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394AE" w14:textId="2526CBA1" w:rsidR="008F6F62" w:rsidRPr="00CC20C7" w:rsidRDefault="00ED4FD9" w:rsidP="00050767">
      <w:pPr>
        <w:jc w:val="center"/>
        <w:rPr>
          <w:rFonts w:ascii="Times New Roman" w:hAnsi="Times New Roman" w:cs="Times New Roman"/>
          <w:b/>
          <w:color w:val="984806" w:themeColor="accent6" w:themeShade="80"/>
          <w:sz w:val="32"/>
          <w:szCs w:val="32"/>
        </w:rPr>
      </w:pPr>
      <w:r w:rsidRPr="00CC20C7">
        <w:rPr>
          <w:rFonts w:ascii="Times New Roman" w:hAnsi="Times New Roman" w:cs="Times New Roman"/>
          <w:b/>
          <w:color w:val="984806" w:themeColor="accent6" w:themeShade="80"/>
          <w:sz w:val="32"/>
          <w:szCs w:val="32"/>
        </w:rPr>
        <w:t>Barkavas</w:t>
      </w:r>
      <w:r w:rsidR="008F6F62" w:rsidRPr="00CC20C7">
        <w:rPr>
          <w:rFonts w:ascii="Times New Roman" w:hAnsi="Times New Roman" w:cs="Times New Roman"/>
          <w:b/>
          <w:color w:val="984806" w:themeColor="accent6" w:themeShade="80"/>
          <w:sz w:val="32"/>
          <w:szCs w:val="32"/>
        </w:rPr>
        <w:t xml:space="preserve"> identitātes palete.</w:t>
      </w:r>
    </w:p>
    <w:p w14:paraId="72DBB851" w14:textId="77777777" w:rsidR="008F6F62" w:rsidRPr="00CC20C7" w:rsidRDefault="008F6F62" w:rsidP="00C47028">
      <w:pPr>
        <w:jc w:val="center"/>
        <w:rPr>
          <w:rFonts w:ascii="Times New Roman" w:hAnsi="Times New Roman" w:cs="Times New Roman"/>
          <w:sz w:val="24"/>
          <w:szCs w:val="24"/>
        </w:rPr>
      </w:pPr>
      <w:r w:rsidRPr="00CC20C7">
        <w:rPr>
          <w:rFonts w:ascii="Times New Roman" w:hAnsi="Times New Roman" w:cs="Times New Roman"/>
          <w:b/>
          <w:sz w:val="24"/>
          <w:szCs w:val="24"/>
        </w:rPr>
        <w:t>Īss raksturojums</w:t>
      </w:r>
      <w:r w:rsidRPr="00CC20C7">
        <w:rPr>
          <w:rFonts w:ascii="Times New Roman" w:hAnsi="Times New Roman" w:cs="Times New Roman"/>
          <w:sz w:val="24"/>
          <w:szCs w:val="24"/>
        </w:rPr>
        <w:t>.</w:t>
      </w:r>
    </w:p>
    <w:p w14:paraId="2F29B00F" w14:textId="5F72C57B" w:rsidR="00241299" w:rsidRPr="00CC20C7" w:rsidRDefault="002B2054" w:rsidP="00050767">
      <w:pPr>
        <w:jc w:val="both"/>
        <w:rPr>
          <w:rFonts w:ascii="Times New Roman" w:hAnsi="Times New Roman" w:cs="Times New Roman"/>
          <w:sz w:val="24"/>
          <w:szCs w:val="24"/>
        </w:rPr>
      </w:pPr>
      <w:r w:rsidRPr="00CC20C7">
        <w:rPr>
          <w:rFonts w:ascii="Times New Roman" w:hAnsi="Times New Roman" w:cs="Times New Roman"/>
          <w:sz w:val="24"/>
          <w:szCs w:val="24"/>
        </w:rPr>
        <w:t>Barkav</w:t>
      </w:r>
      <w:r w:rsidR="00241299" w:rsidRPr="00CC20C7">
        <w:rPr>
          <w:rFonts w:ascii="Times New Roman" w:hAnsi="Times New Roman" w:cs="Times New Roman"/>
          <w:sz w:val="24"/>
          <w:szCs w:val="24"/>
        </w:rPr>
        <w:t xml:space="preserve">as ciemats ir </w:t>
      </w:r>
      <w:r w:rsidRPr="00CC20C7">
        <w:rPr>
          <w:rFonts w:ascii="Times New Roman" w:hAnsi="Times New Roman" w:cs="Times New Roman"/>
          <w:sz w:val="24"/>
          <w:szCs w:val="24"/>
        </w:rPr>
        <w:t>Barkavas pagasta administratīvais centrs</w:t>
      </w:r>
      <w:r w:rsidR="00241299" w:rsidRPr="00CC20C7">
        <w:rPr>
          <w:rFonts w:ascii="Times New Roman" w:hAnsi="Times New Roman" w:cs="Times New Roman"/>
          <w:sz w:val="24"/>
          <w:szCs w:val="24"/>
        </w:rPr>
        <w:t xml:space="preserve"> Madonas novadā, atrodas pie reģionālā autoceļa Madona – Varakļāni, līdz novada centam mērojami 30 kilometri.  Barkavas ciemā dzīvo  685 iedzīvotāji,  visā Barkavas pagastā kopumā — 1 072 iedzīvotāji . Ciemats ir salīdzinoši liels, pēc esošajiem Latvijas apdzīvotības standartiem, kā arī pēc Barkavā esošās infrastruktūras, tas vairāk pielīdzināms mazpilsētai. </w:t>
      </w:r>
    </w:p>
    <w:p w14:paraId="5ADA5AF4" w14:textId="04716630" w:rsidR="00FC353F" w:rsidRPr="00CC20C7" w:rsidRDefault="005E589C" w:rsidP="0005076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Šeit </w:t>
      </w:r>
      <w:r w:rsidR="005A33DE" w:rsidRPr="00CC20C7">
        <w:rPr>
          <w:rFonts w:ascii="Times New Roman" w:hAnsi="Times New Roman" w:cs="Times New Roman"/>
          <w:sz w:val="24"/>
          <w:szCs w:val="24"/>
        </w:rPr>
        <w:t>atrodas Barkavas pagasta pārvalde, kā arī Valsts un pašvaldības vienotais klientu apkalpošanas centrs, Barkavas pamatskola, Barkavas bibliotēka</w:t>
      </w:r>
      <w:r w:rsidR="003A4C07" w:rsidRPr="00CC20C7">
        <w:rPr>
          <w:rFonts w:ascii="Times New Roman" w:hAnsi="Times New Roman" w:cs="Times New Roman"/>
          <w:sz w:val="24"/>
          <w:szCs w:val="24"/>
        </w:rPr>
        <w:t xml:space="preserve">, Barkavas pagasta bērnu un jauniešu iniciatīvu centrs, </w:t>
      </w:r>
      <w:r w:rsidR="005A33DE" w:rsidRPr="00CC20C7">
        <w:rPr>
          <w:rFonts w:ascii="Times New Roman" w:hAnsi="Times New Roman" w:cs="Times New Roman"/>
          <w:sz w:val="24"/>
          <w:szCs w:val="24"/>
        </w:rPr>
        <w:t>Barkavas kultūras nams</w:t>
      </w:r>
      <w:r w:rsidR="003A4C07" w:rsidRPr="00CC20C7">
        <w:rPr>
          <w:rFonts w:ascii="Times New Roman" w:hAnsi="Times New Roman" w:cs="Times New Roman"/>
          <w:sz w:val="24"/>
          <w:szCs w:val="24"/>
        </w:rPr>
        <w:t xml:space="preserve">. </w:t>
      </w:r>
      <w:r w:rsidR="005A33DE" w:rsidRPr="00CC20C7">
        <w:rPr>
          <w:rFonts w:ascii="Times New Roman" w:hAnsi="Times New Roman" w:cs="Times New Roman"/>
          <w:sz w:val="24"/>
          <w:szCs w:val="24"/>
        </w:rPr>
        <w:t xml:space="preserve"> </w:t>
      </w:r>
      <w:r w:rsidR="003A4C07" w:rsidRPr="00CC20C7">
        <w:rPr>
          <w:rFonts w:ascii="Times New Roman" w:hAnsi="Times New Roman" w:cs="Times New Roman"/>
          <w:sz w:val="24"/>
          <w:szCs w:val="24"/>
        </w:rPr>
        <w:t xml:space="preserve">Kultūras namā darbojas četri deju kolektīvi, folkloras kopa, vokālais </w:t>
      </w:r>
      <w:r w:rsidRPr="00CC20C7">
        <w:rPr>
          <w:rFonts w:ascii="Times New Roman" w:hAnsi="Times New Roman" w:cs="Times New Roman"/>
          <w:sz w:val="24"/>
          <w:szCs w:val="24"/>
        </w:rPr>
        <w:t>ansamblis</w:t>
      </w:r>
      <w:r w:rsidR="003A4C07" w:rsidRPr="00CC20C7">
        <w:rPr>
          <w:rFonts w:ascii="Times New Roman" w:hAnsi="Times New Roman" w:cs="Times New Roman"/>
          <w:sz w:val="24"/>
          <w:szCs w:val="24"/>
        </w:rPr>
        <w:t xml:space="preserve">, lauku </w:t>
      </w:r>
      <w:r w:rsidRPr="00CC20C7">
        <w:rPr>
          <w:rFonts w:ascii="Times New Roman" w:hAnsi="Times New Roman" w:cs="Times New Roman"/>
          <w:sz w:val="24"/>
          <w:szCs w:val="24"/>
        </w:rPr>
        <w:t>kapela</w:t>
      </w:r>
      <w:r w:rsidR="003A4C07" w:rsidRPr="00CC20C7">
        <w:rPr>
          <w:rFonts w:ascii="Times New Roman" w:hAnsi="Times New Roman" w:cs="Times New Roman"/>
          <w:sz w:val="24"/>
          <w:szCs w:val="24"/>
        </w:rPr>
        <w:t xml:space="preserve">, </w:t>
      </w:r>
      <w:proofErr w:type="spellStart"/>
      <w:r w:rsidR="003A4C07" w:rsidRPr="00CC20C7">
        <w:rPr>
          <w:rFonts w:ascii="Times New Roman" w:hAnsi="Times New Roman" w:cs="Times New Roman"/>
          <w:sz w:val="24"/>
          <w:szCs w:val="24"/>
        </w:rPr>
        <w:t>amatierteātris</w:t>
      </w:r>
      <w:proofErr w:type="spellEnd"/>
      <w:r w:rsidR="003A4C07" w:rsidRPr="00CC20C7">
        <w:rPr>
          <w:rFonts w:ascii="Times New Roman" w:hAnsi="Times New Roman" w:cs="Times New Roman"/>
          <w:sz w:val="24"/>
          <w:szCs w:val="24"/>
        </w:rPr>
        <w:t xml:space="preserve"> un bērnu teātra studija. </w:t>
      </w:r>
    </w:p>
    <w:p w14:paraId="64D65B32" w14:textId="50ED7F66" w:rsidR="005A33DE" w:rsidRPr="00CC20C7" w:rsidRDefault="005A33DE" w:rsidP="0005076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Barkavā </w:t>
      </w:r>
      <w:r w:rsidR="00FC353F" w:rsidRPr="00CC20C7">
        <w:rPr>
          <w:rFonts w:ascii="Times New Roman" w:hAnsi="Times New Roman" w:cs="Times New Roman"/>
          <w:sz w:val="24"/>
          <w:szCs w:val="24"/>
        </w:rPr>
        <w:t xml:space="preserve">atrodas </w:t>
      </w:r>
      <w:r w:rsidRPr="00CC20C7">
        <w:rPr>
          <w:rFonts w:ascii="Times New Roman" w:hAnsi="Times New Roman" w:cs="Times New Roman"/>
          <w:sz w:val="24"/>
          <w:szCs w:val="24"/>
        </w:rPr>
        <w:t xml:space="preserve">valsts padotībā esošā </w:t>
      </w:r>
      <w:hyperlink r:id="rId8" w:tgtFrame="_blank" w:history="1">
        <w:r w:rsidRPr="00CC20C7">
          <w:rPr>
            <w:rStyle w:val="Hyperlink"/>
            <w:rFonts w:ascii="Times New Roman" w:hAnsi="Times New Roman" w:cs="Times New Roman"/>
            <w:color w:val="auto"/>
            <w:sz w:val="24"/>
            <w:szCs w:val="24"/>
            <w:u w:val="none"/>
          </w:rPr>
          <w:t>Jēkabpils Tehnoloģiju tehnikuma Barkavas struktūrvienība</w:t>
        </w:r>
      </w:hyperlink>
      <w:r w:rsidRPr="00CC20C7">
        <w:rPr>
          <w:rFonts w:ascii="Times New Roman" w:hAnsi="Times New Roman" w:cs="Times New Roman"/>
          <w:sz w:val="24"/>
          <w:szCs w:val="24"/>
        </w:rPr>
        <w:t xml:space="preserve"> un privātā/biedrības dibinātā Kristiāna Dāvida pamatskola,</w:t>
      </w:r>
      <w:r w:rsidR="00FC353F" w:rsidRPr="00CC20C7">
        <w:rPr>
          <w:rFonts w:ascii="Times New Roman" w:hAnsi="Times New Roman" w:cs="Times New Roman"/>
          <w:sz w:val="24"/>
          <w:szCs w:val="24"/>
        </w:rPr>
        <w:t xml:space="preserve"> saukta par “</w:t>
      </w:r>
      <w:r w:rsidRPr="00CC20C7">
        <w:rPr>
          <w:rFonts w:ascii="Times New Roman" w:hAnsi="Times New Roman" w:cs="Times New Roman"/>
          <w:sz w:val="24"/>
          <w:szCs w:val="24"/>
        </w:rPr>
        <w:t xml:space="preserve"> Kalna skol</w:t>
      </w:r>
      <w:r w:rsidR="00FC353F" w:rsidRPr="00CC20C7">
        <w:rPr>
          <w:rFonts w:ascii="Times New Roman" w:hAnsi="Times New Roman" w:cs="Times New Roman"/>
          <w:sz w:val="24"/>
          <w:szCs w:val="24"/>
        </w:rPr>
        <w:t xml:space="preserve">u”. </w:t>
      </w:r>
      <w:r w:rsidRPr="00CC20C7">
        <w:rPr>
          <w:rFonts w:ascii="Times New Roman" w:hAnsi="Times New Roman" w:cs="Times New Roman"/>
          <w:sz w:val="24"/>
          <w:szCs w:val="24"/>
        </w:rPr>
        <w:t xml:space="preserve"> </w:t>
      </w:r>
    </w:p>
    <w:p w14:paraId="18C646DA" w14:textId="77777777" w:rsidR="0042711C" w:rsidRPr="00CC20C7" w:rsidRDefault="00FC353F" w:rsidP="0005076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Ciematā ir iespaidīga </w:t>
      </w:r>
      <w:r w:rsidR="002B2054" w:rsidRPr="00CC20C7">
        <w:rPr>
          <w:rFonts w:ascii="Times New Roman" w:hAnsi="Times New Roman" w:cs="Times New Roman"/>
          <w:sz w:val="24"/>
          <w:szCs w:val="24"/>
        </w:rPr>
        <w:t>Svētā Staņislava Romas katoļu baznīca</w:t>
      </w:r>
      <w:r w:rsidRPr="00CC20C7">
        <w:rPr>
          <w:rFonts w:ascii="Times New Roman" w:hAnsi="Times New Roman" w:cs="Times New Roman"/>
          <w:sz w:val="24"/>
          <w:szCs w:val="24"/>
        </w:rPr>
        <w:t xml:space="preserve">, kuras darbība nav tikusi pārtraukta padomju gados, ir aktīva un mūsdienīga draudze. </w:t>
      </w:r>
      <w:r w:rsidR="002B2054" w:rsidRPr="00CC20C7">
        <w:rPr>
          <w:rFonts w:ascii="Times New Roman" w:hAnsi="Times New Roman" w:cs="Times New Roman"/>
          <w:sz w:val="24"/>
          <w:szCs w:val="24"/>
        </w:rPr>
        <w:t xml:space="preserve"> </w:t>
      </w:r>
    </w:p>
    <w:p w14:paraId="69FE5DD9" w14:textId="77777777" w:rsidR="0042711C" w:rsidRPr="00CC20C7" w:rsidRDefault="002B2054" w:rsidP="0005076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Barkavas apkārtnei raksturīgas plašas lauksaimniecības zemes un līdzenumi. </w:t>
      </w:r>
      <w:r w:rsidR="0074562F" w:rsidRPr="00CC20C7">
        <w:rPr>
          <w:rFonts w:ascii="Times New Roman" w:hAnsi="Times New Roman" w:cs="Times New Roman"/>
          <w:sz w:val="24"/>
          <w:szCs w:val="24"/>
        </w:rPr>
        <w:t xml:space="preserve">No uzņēmējdarbības attīstības, kā arī no ainaviskā viedokļa atzīmējams tas, ka </w:t>
      </w:r>
      <w:r w:rsidRPr="00CC20C7">
        <w:rPr>
          <w:rFonts w:ascii="Times New Roman" w:hAnsi="Times New Roman" w:cs="Times New Roman"/>
          <w:sz w:val="24"/>
          <w:szCs w:val="24"/>
        </w:rPr>
        <w:t xml:space="preserve">Barkava  ir viena no tām Latvijas teritorijām, </w:t>
      </w:r>
      <w:r w:rsidR="0074562F" w:rsidRPr="00CC20C7">
        <w:rPr>
          <w:rFonts w:ascii="Times New Roman" w:hAnsi="Times New Roman" w:cs="Times New Roman"/>
          <w:sz w:val="24"/>
          <w:szCs w:val="24"/>
        </w:rPr>
        <w:t xml:space="preserve">kurā </w:t>
      </w:r>
      <w:r w:rsidRPr="00CC20C7">
        <w:rPr>
          <w:rFonts w:ascii="Times New Roman" w:hAnsi="Times New Roman" w:cs="Times New Roman"/>
          <w:sz w:val="24"/>
          <w:szCs w:val="24"/>
        </w:rPr>
        <w:t xml:space="preserve">Sosnovska </w:t>
      </w:r>
      <w:proofErr w:type="spellStart"/>
      <w:r w:rsidRPr="00CC20C7">
        <w:rPr>
          <w:rFonts w:ascii="Times New Roman" w:hAnsi="Times New Roman" w:cs="Times New Roman"/>
          <w:sz w:val="24"/>
          <w:szCs w:val="24"/>
        </w:rPr>
        <w:t>latvāņ</w:t>
      </w:r>
      <w:r w:rsidR="0074562F" w:rsidRPr="00CC20C7">
        <w:rPr>
          <w:rFonts w:ascii="Times New Roman" w:hAnsi="Times New Roman" w:cs="Times New Roman"/>
          <w:sz w:val="24"/>
          <w:szCs w:val="24"/>
        </w:rPr>
        <w:t>a</w:t>
      </w:r>
      <w:proofErr w:type="spellEnd"/>
      <w:r w:rsidR="0074562F" w:rsidRPr="00CC20C7">
        <w:rPr>
          <w:rFonts w:ascii="Times New Roman" w:hAnsi="Times New Roman" w:cs="Times New Roman"/>
          <w:sz w:val="24"/>
          <w:szCs w:val="24"/>
        </w:rPr>
        <w:t xml:space="preserve"> izplatība ir visintensīvākā. </w:t>
      </w:r>
      <w:r w:rsidRPr="00CC20C7">
        <w:rPr>
          <w:rFonts w:ascii="Times New Roman" w:hAnsi="Times New Roman" w:cs="Times New Roman"/>
          <w:sz w:val="24"/>
          <w:szCs w:val="24"/>
        </w:rPr>
        <w:t xml:space="preserve"> </w:t>
      </w:r>
      <w:r w:rsidR="0074562F" w:rsidRPr="00CC20C7">
        <w:rPr>
          <w:rFonts w:ascii="Times New Roman" w:hAnsi="Times New Roman" w:cs="Times New Roman"/>
          <w:sz w:val="24"/>
          <w:szCs w:val="24"/>
        </w:rPr>
        <w:t>Uzņēmējdarbība Barkavā un tās apkārtnē galvenokārt ir saistīta ar lauksaimniecību, mežizstrādi, kūdras ieguvi un vietējiem pakalpojumiem</w:t>
      </w:r>
      <w:r w:rsidR="0042711C" w:rsidRPr="00CC20C7">
        <w:rPr>
          <w:rFonts w:ascii="Times New Roman" w:hAnsi="Times New Roman" w:cs="Times New Roman"/>
          <w:sz w:val="24"/>
          <w:szCs w:val="24"/>
        </w:rPr>
        <w:t xml:space="preserve">, </w:t>
      </w:r>
      <w:r w:rsidR="0074562F" w:rsidRPr="00CC20C7">
        <w:rPr>
          <w:rFonts w:ascii="Times New Roman" w:hAnsi="Times New Roman" w:cs="Times New Roman"/>
          <w:sz w:val="24"/>
          <w:szCs w:val="24"/>
        </w:rPr>
        <w:t xml:space="preserve"> </w:t>
      </w:r>
      <w:r w:rsidR="0042711C" w:rsidRPr="00CC20C7">
        <w:rPr>
          <w:rFonts w:ascii="Times New Roman" w:hAnsi="Times New Roman" w:cs="Times New Roman"/>
          <w:sz w:val="24"/>
          <w:szCs w:val="24"/>
        </w:rPr>
        <w:t>k</w:t>
      </w:r>
      <w:r w:rsidR="0074562F" w:rsidRPr="00CC20C7">
        <w:rPr>
          <w:rFonts w:ascii="Times New Roman" w:hAnsi="Times New Roman" w:cs="Times New Roman"/>
          <w:sz w:val="24"/>
          <w:szCs w:val="24"/>
        </w:rPr>
        <w:t xml:space="preserve">opumā pagastā ir reģistrēti vairāk nekā 200 dažāda mēroga uzņēmumu un zemnieku saimniecību. </w:t>
      </w:r>
      <w:r w:rsidR="0042711C" w:rsidRPr="00CC20C7">
        <w:rPr>
          <w:rFonts w:ascii="Times New Roman" w:hAnsi="Times New Roman" w:cs="Times New Roman"/>
          <w:sz w:val="24"/>
          <w:szCs w:val="24"/>
        </w:rPr>
        <w:t xml:space="preserve">Darbojas kūdras ieguves uzņēmums, autoserviss un loģistikas uzņēmums, ir vairāki veikali, degvielas </w:t>
      </w:r>
      <w:proofErr w:type="spellStart"/>
      <w:r w:rsidR="0042711C" w:rsidRPr="00CC20C7">
        <w:rPr>
          <w:rFonts w:ascii="Times New Roman" w:hAnsi="Times New Roman" w:cs="Times New Roman"/>
          <w:sz w:val="24"/>
          <w:szCs w:val="24"/>
        </w:rPr>
        <w:t>uzpildes</w:t>
      </w:r>
      <w:proofErr w:type="spellEnd"/>
      <w:r w:rsidR="0042711C" w:rsidRPr="00CC20C7">
        <w:rPr>
          <w:rFonts w:ascii="Times New Roman" w:hAnsi="Times New Roman" w:cs="Times New Roman"/>
          <w:sz w:val="24"/>
          <w:szCs w:val="24"/>
        </w:rPr>
        <w:t xml:space="preserve"> stacija. Nodarbinātības iespējas Barkavā ir labi nodrošinātas.  </w:t>
      </w:r>
    </w:p>
    <w:p w14:paraId="7AAB777C" w14:textId="343952AE" w:rsidR="0074562F" w:rsidRPr="00CC20C7" w:rsidRDefault="0042711C" w:rsidP="0005076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No NVO sektora minama b</w:t>
      </w:r>
      <w:r w:rsidR="0074562F" w:rsidRPr="00CC20C7">
        <w:rPr>
          <w:rFonts w:ascii="Times New Roman" w:hAnsi="Times New Roman" w:cs="Times New Roman"/>
          <w:sz w:val="24"/>
          <w:szCs w:val="24"/>
        </w:rPr>
        <w:t>iedrība "Mēs – Barkavas pagastam"</w:t>
      </w:r>
      <w:r w:rsidR="001B1D86" w:rsidRPr="00CC20C7">
        <w:rPr>
          <w:rFonts w:ascii="Times New Roman" w:hAnsi="Times New Roman" w:cs="Times New Roman"/>
          <w:sz w:val="24"/>
          <w:szCs w:val="24"/>
        </w:rPr>
        <w:t xml:space="preserve">, kas </w:t>
      </w:r>
      <w:r w:rsidR="0074562F" w:rsidRPr="00CC20C7">
        <w:rPr>
          <w:rFonts w:ascii="Times New Roman" w:hAnsi="Times New Roman" w:cs="Times New Roman"/>
          <w:sz w:val="24"/>
          <w:szCs w:val="24"/>
        </w:rPr>
        <w:t xml:space="preserve">regulāri raksta un īsteno LEADER </w:t>
      </w:r>
      <w:r w:rsidR="005E589C" w:rsidRPr="00CC20C7">
        <w:rPr>
          <w:rFonts w:ascii="Times New Roman" w:hAnsi="Times New Roman" w:cs="Times New Roman"/>
          <w:sz w:val="24"/>
          <w:szCs w:val="24"/>
        </w:rPr>
        <w:t xml:space="preserve">programmas </w:t>
      </w:r>
      <w:r w:rsidR="0074562F" w:rsidRPr="00CC20C7">
        <w:rPr>
          <w:rFonts w:ascii="Times New Roman" w:hAnsi="Times New Roman" w:cs="Times New Roman"/>
          <w:sz w:val="24"/>
          <w:szCs w:val="24"/>
        </w:rPr>
        <w:t xml:space="preserve">un </w:t>
      </w:r>
      <w:r w:rsidR="005E589C" w:rsidRPr="00CC20C7">
        <w:rPr>
          <w:rFonts w:ascii="Times New Roman" w:hAnsi="Times New Roman" w:cs="Times New Roman"/>
          <w:sz w:val="24"/>
          <w:szCs w:val="24"/>
        </w:rPr>
        <w:t xml:space="preserve">Madonas novada </w:t>
      </w:r>
      <w:r w:rsidR="0074562F" w:rsidRPr="00CC20C7">
        <w:rPr>
          <w:rFonts w:ascii="Times New Roman" w:hAnsi="Times New Roman" w:cs="Times New Roman"/>
          <w:sz w:val="24"/>
          <w:szCs w:val="24"/>
        </w:rPr>
        <w:t>pašvaldības</w:t>
      </w:r>
      <w:r w:rsidR="005E589C" w:rsidRPr="00CC20C7">
        <w:rPr>
          <w:rFonts w:ascii="Times New Roman" w:hAnsi="Times New Roman" w:cs="Times New Roman"/>
          <w:sz w:val="24"/>
          <w:szCs w:val="24"/>
        </w:rPr>
        <w:t xml:space="preserve"> atbalstītos</w:t>
      </w:r>
      <w:r w:rsidR="0074562F" w:rsidRPr="00CC20C7">
        <w:rPr>
          <w:rFonts w:ascii="Times New Roman" w:hAnsi="Times New Roman" w:cs="Times New Roman"/>
          <w:sz w:val="24"/>
          <w:szCs w:val="24"/>
        </w:rPr>
        <w:t xml:space="preserve"> projektus. Biedrība rīko sporta pasākumus</w:t>
      </w:r>
      <w:r w:rsidR="001B1D86" w:rsidRPr="00CC20C7">
        <w:rPr>
          <w:rFonts w:ascii="Times New Roman" w:hAnsi="Times New Roman" w:cs="Times New Roman"/>
          <w:sz w:val="24"/>
          <w:szCs w:val="24"/>
        </w:rPr>
        <w:t xml:space="preserve">, </w:t>
      </w:r>
      <w:r w:rsidR="0074562F" w:rsidRPr="00CC20C7">
        <w:rPr>
          <w:rFonts w:ascii="Times New Roman" w:hAnsi="Times New Roman" w:cs="Times New Roman"/>
          <w:sz w:val="24"/>
          <w:szCs w:val="24"/>
        </w:rPr>
        <w:t>iegādājas inventāru trenažieru zālei un organizē sociālas, radošas aktivitātes</w:t>
      </w:r>
      <w:r w:rsidR="001B1D86" w:rsidRPr="00CC20C7">
        <w:rPr>
          <w:rFonts w:ascii="Times New Roman" w:hAnsi="Times New Roman" w:cs="Times New Roman"/>
          <w:sz w:val="24"/>
          <w:szCs w:val="24"/>
        </w:rPr>
        <w:t xml:space="preserve">. </w:t>
      </w:r>
    </w:p>
    <w:p w14:paraId="1F13D0B3" w14:textId="6D0F8AD9" w:rsidR="0074562F" w:rsidRPr="00CC20C7" w:rsidRDefault="001B1D86" w:rsidP="00050767">
      <w:pPr>
        <w:jc w:val="both"/>
        <w:rPr>
          <w:rFonts w:ascii="Times New Roman" w:hAnsi="Times New Roman" w:cs="Times New Roman"/>
          <w:sz w:val="24"/>
          <w:szCs w:val="24"/>
        </w:rPr>
      </w:pPr>
      <w:r w:rsidRPr="00CC20C7">
        <w:rPr>
          <w:rFonts w:ascii="Times New Roman" w:hAnsi="Times New Roman" w:cs="Times New Roman"/>
          <w:sz w:val="24"/>
          <w:szCs w:val="24"/>
        </w:rPr>
        <w:t>Ilgstoši darbojas b</w:t>
      </w:r>
      <w:r w:rsidR="0074562F" w:rsidRPr="00CC20C7">
        <w:rPr>
          <w:rFonts w:ascii="Times New Roman" w:hAnsi="Times New Roman" w:cs="Times New Roman"/>
          <w:sz w:val="24"/>
          <w:szCs w:val="24"/>
        </w:rPr>
        <w:t xml:space="preserve">iedrība "Brāļu draudze" – reliģiska organizācija, kas ir </w:t>
      </w:r>
      <w:r w:rsidRPr="00CC20C7">
        <w:rPr>
          <w:rFonts w:ascii="Times New Roman" w:hAnsi="Times New Roman" w:cs="Times New Roman"/>
          <w:sz w:val="24"/>
          <w:szCs w:val="24"/>
        </w:rPr>
        <w:t xml:space="preserve">“Kalna skolas” </w:t>
      </w:r>
      <w:r w:rsidR="0074562F" w:rsidRPr="00CC20C7">
        <w:rPr>
          <w:rFonts w:ascii="Times New Roman" w:hAnsi="Times New Roman" w:cs="Times New Roman"/>
          <w:sz w:val="24"/>
          <w:szCs w:val="24"/>
        </w:rPr>
        <w:t xml:space="preserve"> dibinātāja un uzturētāja. Tā </w:t>
      </w:r>
      <w:r w:rsidRPr="00CC20C7">
        <w:rPr>
          <w:rFonts w:ascii="Times New Roman" w:hAnsi="Times New Roman" w:cs="Times New Roman"/>
          <w:sz w:val="24"/>
          <w:szCs w:val="24"/>
        </w:rPr>
        <w:t xml:space="preserve">uztur </w:t>
      </w:r>
      <w:r w:rsidR="0074562F" w:rsidRPr="00CC20C7">
        <w:rPr>
          <w:rFonts w:ascii="Times New Roman" w:hAnsi="Times New Roman" w:cs="Times New Roman"/>
          <w:sz w:val="24"/>
          <w:szCs w:val="24"/>
        </w:rPr>
        <w:t>izglītīb</w:t>
      </w:r>
      <w:r w:rsidRPr="00CC20C7">
        <w:rPr>
          <w:rFonts w:ascii="Times New Roman" w:hAnsi="Times New Roman" w:cs="Times New Roman"/>
          <w:sz w:val="24"/>
          <w:szCs w:val="24"/>
        </w:rPr>
        <w:t>as iestādi, kā arī</w:t>
      </w:r>
      <w:r w:rsidR="0074562F" w:rsidRPr="00CC20C7">
        <w:rPr>
          <w:rFonts w:ascii="Times New Roman" w:hAnsi="Times New Roman" w:cs="Times New Roman"/>
          <w:sz w:val="24"/>
          <w:szCs w:val="24"/>
        </w:rPr>
        <w:t xml:space="preserve"> rīko nometnes un labdarības pasākumus.</w:t>
      </w:r>
    </w:p>
    <w:p w14:paraId="4A3D2F1B" w14:textId="7D984A0E" w:rsidR="001B1D86" w:rsidRPr="00CC20C7" w:rsidRDefault="001B1D86" w:rsidP="00050767">
      <w:pPr>
        <w:jc w:val="both"/>
        <w:rPr>
          <w:rFonts w:ascii="Times New Roman" w:hAnsi="Times New Roman" w:cs="Times New Roman"/>
          <w:sz w:val="24"/>
          <w:szCs w:val="24"/>
        </w:rPr>
      </w:pPr>
      <w:r w:rsidRPr="00CC20C7">
        <w:rPr>
          <w:rFonts w:ascii="Times New Roman" w:hAnsi="Times New Roman" w:cs="Times New Roman"/>
          <w:sz w:val="24"/>
          <w:szCs w:val="24"/>
        </w:rPr>
        <w:t>2026.gada sākumā dibināta biedrība “</w:t>
      </w:r>
      <w:proofErr w:type="spellStart"/>
      <w:r w:rsidRPr="00CC20C7">
        <w:rPr>
          <w:rFonts w:ascii="Times New Roman" w:hAnsi="Times New Roman" w:cs="Times New Roman"/>
          <w:sz w:val="24"/>
          <w:szCs w:val="24"/>
        </w:rPr>
        <w:t>Terra</w:t>
      </w:r>
      <w:proofErr w:type="spellEnd"/>
      <w:r w:rsidRPr="00CC20C7">
        <w:rPr>
          <w:rFonts w:ascii="Times New Roman" w:hAnsi="Times New Roman" w:cs="Times New Roman"/>
          <w:sz w:val="24"/>
          <w:szCs w:val="24"/>
        </w:rPr>
        <w:t xml:space="preserve"> </w:t>
      </w:r>
      <w:proofErr w:type="spellStart"/>
      <w:r w:rsidR="00CD0FC3" w:rsidRPr="00CC20C7">
        <w:rPr>
          <w:rFonts w:ascii="Times New Roman" w:hAnsi="Times New Roman" w:cs="Times New Roman"/>
          <w:sz w:val="24"/>
          <w:szCs w:val="24"/>
        </w:rPr>
        <w:t>n</w:t>
      </w:r>
      <w:r w:rsidRPr="00CC20C7">
        <w:rPr>
          <w:rFonts w:ascii="Times New Roman" w:hAnsi="Times New Roman" w:cs="Times New Roman"/>
          <w:sz w:val="24"/>
          <w:szCs w:val="24"/>
        </w:rPr>
        <w:t>ostra</w:t>
      </w:r>
      <w:proofErr w:type="spellEnd"/>
      <w:r w:rsidRPr="00CC20C7">
        <w:rPr>
          <w:rFonts w:ascii="Times New Roman" w:hAnsi="Times New Roman" w:cs="Times New Roman"/>
          <w:sz w:val="24"/>
          <w:szCs w:val="24"/>
        </w:rPr>
        <w:t xml:space="preserve">. </w:t>
      </w:r>
      <w:r w:rsidR="00CD0FC3" w:rsidRPr="00CC20C7">
        <w:rPr>
          <w:rFonts w:ascii="Times New Roman" w:hAnsi="Times New Roman" w:cs="Times New Roman"/>
          <w:sz w:val="24"/>
          <w:szCs w:val="24"/>
        </w:rPr>
        <w:t>“</w:t>
      </w:r>
      <w:r w:rsidRPr="00CC20C7">
        <w:rPr>
          <w:rFonts w:ascii="Times New Roman" w:hAnsi="Times New Roman" w:cs="Times New Roman"/>
          <w:sz w:val="24"/>
          <w:szCs w:val="24"/>
        </w:rPr>
        <w:t>Ozolaine</w:t>
      </w:r>
      <w:r w:rsidR="00CD0FC3" w:rsidRPr="00CC20C7">
        <w:rPr>
          <w:rFonts w:ascii="Times New Roman" w:hAnsi="Times New Roman" w:cs="Times New Roman"/>
          <w:sz w:val="24"/>
          <w:szCs w:val="24"/>
        </w:rPr>
        <w:t>”</w:t>
      </w:r>
      <w:r w:rsidRPr="00CC20C7">
        <w:rPr>
          <w:rFonts w:ascii="Times New Roman" w:hAnsi="Times New Roman" w:cs="Times New Roman"/>
          <w:sz w:val="24"/>
          <w:szCs w:val="24"/>
        </w:rPr>
        <w:t xml:space="preserve">”, kas jau uzsākusi aktīvu darbību. </w:t>
      </w:r>
    </w:p>
    <w:p w14:paraId="71B99618" w14:textId="563A3838" w:rsidR="009D4258" w:rsidRPr="00CC20C7" w:rsidRDefault="009D4258" w:rsidP="0074562F">
      <w:pPr>
        <w:rPr>
          <w:rFonts w:ascii="Times New Roman" w:hAnsi="Times New Roman" w:cs="Times New Roman"/>
          <w:sz w:val="24"/>
          <w:szCs w:val="24"/>
        </w:rPr>
      </w:pPr>
    </w:p>
    <w:p w14:paraId="1B21234D" w14:textId="0AF16DFD" w:rsidR="00050767" w:rsidRPr="00CC20C7" w:rsidRDefault="00050767" w:rsidP="00C47028">
      <w:pPr>
        <w:jc w:val="center"/>
        <w:rPr>
          <w:rFonts w:ascii="Times New Roman" w:hAnsi="Times New Roman" w:cs="Times New Roman"/>
          <w:b/>
          <w:sz w:val="24"/>
          <w:szCs w:val="24"/>
        </w:rPr>
      </w:pPr>
      <w:r w:rsidRPr="00CC20C7">
        <w:rPr>
          <w:rFonts w:ascii="Times New Roman" w:hAnsi="Times New Roman" w:cs="Times New Roman"/>
          <w:b/>
          <w:sz w:val="24"/>
          <w:szCs w:val="24"/>
        </w:rPr>
        <w:lastRenderedPageBreak/>
        <w:t>Barkava Latvijas periodikā.</w:t>
      </w:r>
    </w:p>
    <w:p w14:paraId="615401C9"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Kopumā Barkava presē raksturota kā tipisks Latvijas lauku pagasts ar bagātu vēsturi, izteiktu lauksaimniecisko identitāti un aktīvu kultūras dzīvi, kura mūsdienās cenšas līdzsvarot tradicionālo dzīvesveidu ar attīstības un iedzīvotāju noturēšanas izaicinājumiem.</w:t>
      </w:r>
    </w:p>
    <w:p w14:paraId="6ED5716E"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
          <w:bCs/>
          <w:sz w:val="24"/>
          <w:szCs w:val="24"/>
        </w:rPr>
        <w:t xml:space="preserve">Padomju presē, kā tai laikā raksturīgi visur, liels </w:t>
      </w:r>
      <w:r w:rsidRPr="00CC20C7">
        <w:rPr>
          <w:rFonts w:ascii="Times New Roman" w:hAnsi="Times New Roman" w:cs="Times New Roman"/>
          <w:bCs/>
          <w:sz w:val="24"/>
          <w:szCs w:val="24"/>
        </w:rPr>
        <w:t>uzsvars uz ražošanas apjomu (tonnas, plāni), dominē nozaru attīstības propaganda (putnkopība, tehnikums), saimniecība uzsvērta kā centrālais dzīves pamats.</w:t>
      </w:r>
    </w:p>
    <w:p w14:paraId="0D6D7B01"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
          <w:bCs/>
          <w:sz w:val="24"/>
          <w:szCs w:val="24"/>
        </w:rPr>
        <w:t xml:space="preserve">Mūsdienu presē, lai arī </w:t>
      </w:r>
      <w:r w:rsidRPr="00CC20C7">
        <w:rPr>
          <w:rFonts w:ascii="Times New Roman" w:hAnsi="Times New Roman" w:cs="Times New Roman"/>
          <w:bCs/>
          <w:sz w:val="24"/>
          <w:szCs w:val="24"/>
        </w:rPr>
        <w:t xml:space="preserve">lauksaimniecība joprojām svarīga, tomēr tiek vairāk runāts par dzīves kvalitāti, vietējām iniciatīvām un teritorijas attīstību, ekonomiku skatot kā </w:t>
      </w:r>
      <w:r w:rsidRPr="00CC20C7">
        <w:rPr>
          <w:rFonts w:ascii="Times New Roman" w:hAnsi="Times New Roman" w:cs="Times New Roman"/>
          <w:b/>
          <w:bCs/>
          <w:sz w:val="24"/>
          <w:szCs w:val="24"/>
        </w:rPr>
        <w:t>lokālās attīstības instrumentu</w:t>
      </w:r>
      <w:r w:rsidRPr="00CC20C7">
        <w:rPr>
          <w:rFonts w:ascii="Times New Roman" w:hAnsi="Times New Roman" w:cs="Times New Roman"/>
          <w:bCs/>
          <w:sz w:val="24"/>
          <w:szCs w:val="24"/>
        </w:rPr>
        <w:t xml:space="preserve">, nevis ideoloģiju. Tāpat </w:t>
      </w:r>
      <w:r w:rsidRPr="00CC20C7">
        <w:rPr>
          <w:rFonts w:ascii="Times New Roman" w:hAnsi="Times New Roman" w:cs="Times New Roman"/>
          <w:b/>
          <w:bCs/>
          <w:sz w:val="24"/>
          <w:szCs w:val="24"/>
        </w:rPr>
        <w:t xml:space="preserve">mūsdienu presē </w:t>
      </w:r>
      <w:r w:rsidRPr="00CC20C7">
        <w:rPr>
          <w:rFonts w:ascii="Times New Roman" w:hAnsi="Times New Roman" w:cs="Times New Roman"/>
          <w:bCs/>
          <w:sz w:val="24"/>
          <w:szCs w:val="24"/>
        </w:rPr>
        <w:t xml:space="preserve">kultūras dzīve ir centrālais pozitīvais motīvs - </w:t>
      </w:r>
      <w:proofErr w:type="spellStart"/>
      <w:r w:rsidRPr="00CC20C7">
        <w:rPr>
          <w:rFonts w:ascii="Times New Roman" w:hAnsi="Times New Roman" w:cs="Times New Roman"/>
          <w:bCs/>
          <w:sz w:val="24"/>
          <w:szCs w:val="24"/>
        </w:rPr>
        <w:t>amatierkolektīvi</w:t>
      </w:r>
      <w:proofErr w:type="spellEnd"/>
      <w:r w:rsidRPr="00CC20C7">
        <w:rPr>
          <w:rFonts w:ascii="Times New Roman" w:hAnsi="Times New Roman" w:cs="Times New Roman"/>
          <w:bCs/>
          <w:sz w:val="24"/>
          <w:szCs w:val="24"/>
        </w:rPr>
        <w:t xml:space="preserve">, svētki, projekti, koncerti, kolektīvu pasākumi, tradīciju kopšana, respektīvi - kultūra ir </w:t>
      </w:r>
      <w:r w:rsidRPr="00CC20C7">
        <w:rPr>
          <w:rFonts w:ascii="Times New Roman" w:hAnsi="Times New Roman" w:cs="Times New Roman"/>
          <w:b/>
          <w:bCs/>
          <w:sz w:val="24"/>
          <w:szCs w:val="24"/>
        </w:rPr>
        <w:t>kopienas identitātes pamats</w:t>
      </w:r>
      <w:r w:rsidRPr="00CC20C7">
        <w:rPr>
          <w:rFonts w:ascii="Times New Roman" w:hAnsi="Times New Roman" w:cs="Times New Roman"/>
          <w:bCs/>
          <w:sz w:val="24"/>
          <w:szCs w:val="24"/>
        </w:rPr>
        <w:t>.</w:t>
      </w:r>
    </w:p>
    <w:p w14:paraId="3C149A86"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Padomju prese Barkavu konstruē kā darba un disciplīnas telpu, bet mūsdienu diskurss — kā dzīvu kopienu.</w:t>
      </w:r>
    </w:p>
    <w:p w14:paraId="7D78D341"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Visos laikos daudz labu vārdu presē veltīts Barkavas pašdarbniekiem – gan pūtēju orķestrim, gan korim. </w:t>
      </w:r>
    </w:p>
    <w:p w14:paraId="1F4D56E2"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Interesanti, ka padomju laikos Madonas laikraksta “Stars” satīriķi, šķiet, īpaši “uzēdušies” tieši uz netikumu izskaušanu Barkavā. Nav zināms, vai šie centieni ir vainagojušies panākumiem, tomēr vietējās preses uzcītība morāles laukā ir bijusi pamatīga.</w:t>
      </w:r>
    </w:p>
    <w:p w14:paraId="750ACFB9" w14:textId="6B2C4499"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
          <w:bCs/>
          <w:sz w:val="24"/>
          <w:szCs w:val="24"/>
        </w:rPr>
        <w:t>Stars (Madona), Nr.83 (14.07.1956)</w:t>
      </w:r>
      <w:r w:rsidRPr="00CC20C7">
        <w:rPr>
          <w:rFonts w:ascii="Times New Roman" w:hAnsi="Times New Roman" w:cs="Times New Roman"/>
          <w:bCs/>
          <w:sz w:val="24"/>
          <w:szCs w:val="24"/>
        </w:rPr>
        <w:t xml:space="preserve"> rubrikā “Starmeša gaismā” kāds A. Zars vēršas pret dzeršanas netikumu rakstā “Stipro dzērienu cienītāji”:</w:t>
      </w:r>
    </w:p>
    <w:p w14:paraId="3ACFF22E"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“15. jūnija vakars. Barkavā sarīkojums. Zālē sēž meitenes raibās kleitās, jaunekļi izgludinātās biksēs un spožās kurpēs, stūrī spēlē muzikanti. Silts, smaržo bērzi un puķes.</w:t>
      </w:r>
    </w:p>
    <w:p w14:paraId="568A9FDB"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Viss būtu jauki, ja mežstrādnieks Strods nesāktu skandalēt zālē un meklēt ieganstus strīdiem.</w:t>
      </w:r>
    </w:p>
    <w:p w14:paraId="1F2389E6"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Te atsprāgst durvis, pa tām iemeimuro </w:t>
      </w:r>
      <w:proofErr w:type="spellStart"/>
      <w:r w:rsidRPr="00CC20C7">
        <w:rPr>
          <w:rFonts w:ascii="Times New Roman" w:hAnsi="Times New Roman" w:cs="Times New Roman"/>
          <w:bCs/>
          <w:sz w:val="24"/>
          <w:szCs w:val="24"/>
        </w:rPr>
        <w:t>kolchoza</w:t>
      </w:r>
      <w:proofErr w:type="spellEnd"/>
      <w:r w:rsidRPr="00CC20C7">
        <w:rPr>
          <w:rFonts w:ascii="Times New Roman" w:hAnsi="Times New Roman" w:cs="Times New Roman"/>
          <w:bCs/>
          <w:sz w:val="24"/>
          <w:szCs w:val="24"/>
        </w:rPr>
        <w:t xml:space="preserve"> “Nākotne” šoferis komjaunietis Arvids </w:t>
      </w:r>
      <w:proofErr w:type="spellStart"/>
      <w:r w:rsidRPr="00CC20C7">
        <w:rPr>
          <w:rFonts w:ascii="Times New Roman" w:hAnsi="Times New Roman" w:cs="Times New Roman"/>
          <w:bCs/>
          <w:sz w:val="24"/>
          <w:szCs w:val="24"/>
        </w:rPr>
        <w:t>Zeps</w:t>
      </w:r>
      <w:proofErr w:type="spellEnd"/>
      <w:r w:rsidRPr="00CC20C7">
        <w:rPr>
          <w:rFonts w:ascii="Times New Roman" w:hAnsi="Times New Roman" w:cs="Times New Roman"/>
          <w:bCs/>
          <w:sz w:val="24"/>
          <w:szCs w:val="24"/>
        </w:rPr>
        <w:t>.</w:t>
      </w:r>
    </w:p>
    <w:p w14:paraId="316E0144" w14:textId="77777777" w:rsidR="00050767" w:rsidRPr="00CC20C7" w:rsidRDefault="00050767" w:rsidP="00050767">
      <w:pPr>
        <w:numPr>
          <w:ilvl w:val="0"/>
          <w:numId w:val="45"/>
        </w:num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Ko, jūs bez manis? Kuram te nepatīk, tūlīt ārā! Ak nepatīk, ka runāju? Es piedzēries? Kurš grib izbaudīt manus kulakus! Un – </w:t>
      </w:r>
      <w:proofErr w:type="spellStart"/>
      <w:r w:rsidRPr="00CC20C7">
        <w:rPr>
          <w:rFonts w:ascii="Times New Roman" w:hAnsi="Times New Roman" w:cs="Times New Roman"/>
          <w:bCs/>
          <w:sz w:val="24"/>
          <w:szCs w:val="24"/>
        </w:rPr>
        <w:t>Zepa</w:t>
      </w:r>
      <w:proofErr w:type="spellEnd"/>
      <w:r w:rsidRPr="00CC20C7">
        <w:rPr>
          <w:rFonts w:ascii="Times New Roman" w:hAnsi="Times New Roman" w:cs="Times New Roman"/>
          <w:bCs/>
          <w:sz w:val="24"/>
          <w:szCs w:val="24"/>
        </w:rPr>
        <w:t xml:space="preserve"> smagās dūres krīt uz </w:t>
      </w:r>
      <w:proofErr w:type="spellStart"/>
      <w:r w:rsidRPr="00CC20C7">
        <w:rPr>
          <w:rFonts w:ascii="Times New Roman" w:hAnsi="Times New Roman" w:cs="Times New Roman"/>
          <w:bCs/>
          <w:sz w:val="24"/>
          <w:szCs w:val="24"/>
        </w:rPr>
        <w:t>Germanova</w:t>
      </w:r>
      <w:proofErr w:type="spellEnd"/>
      <w:r w:rsidRPr="00CC20C7">
        <w:rPr>
          <w:rFonts w:ascii="Times New Roman" w:hAnsi="Times New Roman" w:cs="Times New Roman"/>
          <w:bCs/>
          <w:sz w:val="24"/>
          <w:szCs w:val="24"/>
        </w:rPr>
        <w:t xml:space="preserve"> pleciem, rokām, kaklu.</w:t>
      </w:r>
    </w:p>
    <w:p w14:paraId="643356D5"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Kas zina, kuru vēl nebūtu ķēruši </w:t>
      </w:r>
      <w:proofErr w:type="spellStart"/>
      <w:r w:rsidRPr="00CC20C7">
        <w:rPr>
          <w:rFonts w:ascii="Times New Roman" w:hAnsi="Times New Roman" w:cs="Times New Roman"/>
          <w:bCs/>
          <w:sz w:val="24"/>
          <w:szCs w:val="24"/>
        </w:rPr>
        <w:t>Zepa</w:t>
      </w:r>
      <w:proofErr w:type="spellEnd"/>
      <w:r w:rsidRPr="00CC20C7">
        <w:rPr>
          <w:rFonts w:ascii="Times New Roman" w:hAnsi="Times New Roman" w:cs="Times New Roman"/>
          <w:bCs/>
          <w:sz w:val="24"/>
          <w:szCs w:val="24"/>
        </w:rPr>
        <w:t xml:space="preserve"> sitieni, ja to laikā nesavaldītu milicijas darbinieki, sastādot tam </w:t>
      </w:r>
      <w:proofErr w:type="spellStart"/>
      <w:r w:rsidRPr="00CC20C7">
        <w:rPr>
          <w:rFonts w:ascii="Times New Roman" w:hAnsi="Times New Roman" w:cs="Times New Roman"/>
          <w:bCs/>
          <w:sz w:val="24"/>
          <w:szCs w:val="24"/>
        </w:rPr>
        <w:t>administrativu</w:t>
      </w:r>
      <w:proofErr w:type="spellEnd"/>
      <w:r w:rsidRPr="00CC20C7">
        <w:rPr>
          <w:rFonts w:ascii="Times New Roman" w:hAnsi="Times New Roman" w:cs="Times New Roman"/>
          <w:bCs/>
          <w:sz w:val="24"/>
          <w:szCs w:val="24"/>
        </w:rPr>
        <w:t xml:space="preserve"> protokolu.</w:t>
      </w:r>
    </w:p>
    <w:p w14:paraId="20970E03"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lastRenderedPageBreak/>
        <w:t xml:space="preserve">Pa ceļam uz Meirānu ciema </w:t>
      </w:r>
      <w:proofErr w:type="spellStart"/>
      <w:r w:rsidRPr="00CC20C7">
        <w:rPr>
          <w:rFonts w:ascii="Times New Roman" w:hAnsi="Times New Roman" w:cs="Times New Roman"/>
          <w:bCs/>
          <w:sz w:val="24"/>
          <w:szCs w:val="24"/>
        </w:rPr>
        <w:t>sovchoza</w:t>
      </w:r>
      <w:proofErr w:type="spellEnd"/>
      <w:r w:rsidRPr="00CC20C7">
        <w:rPr>
          <w:rFonts w:ascii="Times New Roman" w:hAnsi="Times New Roman" w:cs="Times New Roman"/>
          <w:bCs/>
          <w:sz w:val="24"/>
          <w:szCs w:val="24"/>
        </w:rPr>
        <w:t xml:space="preserve"> “Ozoliņi” kantora pusi iet spēcīgs vīrs. Kājas viņam mazliet mežģās, toties balss skaļa un vārdu krājums bagāts.</w:t>
      </w:r>
    </w:p>
    <w:p w14:paraId="5E013A64"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Tas </w:t>
      </w:r>
      <w:proofErr w:type="spellStart"/>
      <w:r w:rsidRPr="00CC20C7">
        <w:rPr>
          <w:rFonts w:ascii="Times New Roman" w:hAnsi="Times New Roman" w:cs="Times New Roman"/>
          <w:bCs/>
          <w:sz w:val="24"/>
          <w:szCs w:val="24"/>
        </w:rPr>
        <w:t>sovchoza</w:t>
      </w:r>
      <w:proofErr w:type="spellEnd"/>
      <w:r w:rsidRPr="00CC20C7">
        <w:rPr>
          <w:rFonts w:ascii="Times New Roman" w:hAnsi="Times New Roman" w:cs="Times New Roman"/>
          <w:bCs/>
          <w:sz w:val="24"/>
          <w:szCs w:val="24"/>
        </w:rPr>
        <w:t xml:space="preserve"> “Ozoliņi” traktoru piekabinātājs komjaunietis Alberts Cīrulis.</w:t>
      </w:r>
    </w:p>
    <w:p w14:paraId="7029FC18"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Drošu soli sper Cīrulis. Arī kantoris klāt. Tur darīšanas var būt dažādas. Piekabinātājs šoreiz varonīgi norauj elektrības vadus un aiziet.</w:t>
      </w:r>
    </w:p>
    <w:p w14:paraId="15B928E5"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Bet Cīrulim spēka vēl diezgan:</w:t>
      </w:r>
    </w:p>
    <w:p w14:paraId="7B629C8C" w14:textId="77777777" w:rsidR="00050767" w:rsidRPr="00CC20C7" w:rsidRDefault="00050767" w:rsidP="00050767">
      <w:pPr>
        <w:numPr>
          <w:ilvl w:val="0"/>
          <w:numId w:val="45"/>
        </w:numPr>
        <w:jc w:val="both"/>
        <w:rPr>
          <w:rFonts w:ascii="Times New Roman" w:hAnsi="Times New Roman" w:cs="Times New Roman"/>
          <w:bCs/>
          <w:sz w:val="24"/>
          <w:szCs w:val="24"/>
        </w:rPr>
      </w:pPr>
      <w:r w:rsidRPr="00CC20C7">
        <w:rPr>
          <w:rFonts w:ascii="Times New Roman" w:hAnsi="Times New Roman" w:cs="Times New Roman"/>
          <w:bCs/>
          <w:sz w:val="24"/>
          <w:szCs w:val="24"/>
        </w:rPr>
        <w:t>Ak, klubam ir logi? Tos var izsist! – stikli skanēdami sakrīt zālē.</w:t>
      </w:r>
    </w:p>
    <w:p w14:paraId="111CB261" w14:textId="77777777" w:rsidR="00050767" w:rsidRPr="00CC20C7" w:rsidRDefault="00050767" w:rsidP="00050767">
      <w:pPr>
        <w:numPr>
          <w:ilvl w:val="0"/>
          <w:numId w:val="45"/>
        </w:numPr>
        <w:jc w:val="both"/>
        <w:rPr>
          <w:rFonts w:ascii="Times New Roman" w:hAnsi="Times New Roman" w:cs="Times New Roman"/>
          <w:bCs/>
          <w:sz w:val="24"/>
          <w:szCs w:val="24"/>
        </w:rPr>
      </w:pPr>
      <w:r w:rsidRPr="00CC20C7">
        <w:rPr>
          <w:rFonts w:ascii="Times New Roman" w:hAnsi="Times New Roman" w:cs="Times New Roman"/>
          <w:bCs/>
          <w:sz w:val="24"/>
          <w:szCs w:val="24"/>
        </w:rPr>
        <w:t>Velns par-</w:t>
      </w:r>
      <w:proofErr w:type="spellStart"/>
      <w:r w:rsidRPr="00CC20C7">
        <w:rPr>
          <w:rFonts w:ascii="Times New Roman" w:hAnsi="Times New Roman" w:cs="Times New Roman"/>
          <w:bCs/>
          <w:sz w:val="24"/>
          <w:szCs w:val="24"/>
        </w:rPr>
        <w:t>rāv</w:t>
      </w:r>
      <w:proofErr w:type="spellEnd"/>
      <w:r w:rsidRPr="00CC20C7">
        <w:rPr>
          <w:rFonts w:ascii="Times New Roman" w:hAnsi="Times New Roman" w:cs="Times New Roman"/>
          <w:bCs/>
          <w:sz w:val="24"/>
          <w:szCs w:val="24"/>
        </w:rPr>
        <w:t>’ kino, kam tas vajadzīgs! – reizē ar rupju vārdu straumi izlido kino iedarbināmais kloķis.</w:t>
      </w:r>
    </w:p>
    <w:p w14:paraId="14F3EF1C" w14:textId="77777777" w:rsidR="00050767" w:rsidRPr="00CC20C7" w:rsidRDefault="00050767" w:rsidP="00050767">
      <w:pPr>
        <w:numPr>
          <w:ilvl w:val="0"/>
          <w:numId w:val="45"/>
        </w:num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Man protokolu? Stādiet vien, nebaidos! Ak, </w:t>
      </w:r>
      <w:proofErr w:type="spellStart"/>
      <w:r w:rsidRPr="00CC20C7">
        <w:rPr>
          <w:rFonts w:ascii="Times New Roman" w:hAnsi="Times New Roman" w:cs="Times New Roman"/>
          <w:bCs/>
          <w:sz w:val="24"/>
          <w:szCs w:val="24"/>
        </w:rPr>
        <w:t>jūs..tādi</w:t>
      </w:r>
      <w:proofErr w:type="spellEnd"/>
      <w:r w:rsidRPr="00CC20C7">
        <w:rPr>
          <w:rFonts w:ascii="Times New Roman" w:hAnsi="Times New Roman" w:cs="Times New Roman"/>
          <w:bCs/>
          <w:sz w:val="24"/>
          <w:szCs w:val="24"/>
        </w:rPr>
        <w:t>…, - necenzētu vārdu krusa nobirst pār protokola rakstītāja galvu.”</w:t>
      </w:r>
    </w:p>
    <w:p w14:paraId="6D28BDAA" w14:textId="5AAC412A"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
          <w:bCs/>
          <w:sz w:val="24"/>
          <w:szCs w:val="24"/>
        </w:rPr>
        <w:t>Stars (Madona), Nr.92 (04.08.1956)</w:t>
      </w:r>
      <w:r w:rsidRPr="00CC20C7">
        <w:rPr>
          <w:rFonts w:ascii="Times New Roman" w:hAnsi="Times New Roman" w:cs="Times New Roman"/>
          <w:bCs/>
          <w:sz w:val="24"/>
          <w:szCs w:val="24"/>
        </w:rPr>
        <w:t xml:space="preserve"> P. Piķis satīras stilā vēstī par </w:t>
      </w:r>
      <w:proofErr w:type="spellStart"/>
      <w:r w:rsidRPr="00CC20C7">
        <w:rPr>
          <w:rFonts w:ascii="Times New Roman" w:hAnsi="Times New Roman" w:cs="Times New Roman"/>
          <w:bCs/>
          <w:sz w:val="24"/>
          <w:szCs w:val="24"/>
        </w:rPr>
        <w:t>šmuci</w:t>
      </w:r>
      <w:proofErr w:type="spellEnd"/>
      <w:r w:rsidRPr="00CC20C7">
        <w:rPr>
          <w:rFonts w:ascii="Times New Roman" w:hAnsi="Times New Roman" w:cs="Times New Roman"/>
          <w:bCs/>
          <w:sz w:val="24"/>
          <w:szCs w:val="24"/>
        </w:rPr>
        <w:t xml:space="preserve"> sporta kreklu lietā “ - </w:t>
      </w:r>
      <w:proofErr w:type="spellStart"/>
      <w:r w:rsidRPr="00CC20C7">
        <w:rPr>
          <w:rFonts w:ascii="Times New Roman" w:hAnsi="Times New Roman" w:cs="Times New Roman"/>
          <w:bCs/>
          <w:sz w:val="24"/>
          <w:szCs w:val="24"/>
        </w:rPr>
        <w:t>Fizkultura</w:t>
      </w:r>
      <w:proofErr w:type="spellEnd"/>
      <w:r w:rsidRPr="00CC20C7">
        <w:rPr>
          <w:rFonts w:ascii="Times New Roman" w:hAnsi="Times New Roman" w:cs="Times New Roman"/>
          <w:bCs/>
          <w:sz w:val="24"/>
          <w:szCs w:val="24"/>
        </w:rPr>
        <w:t xml:space="preserve"> laba lieta, bet sporta krekliņi vēl labāki - domā Kokars”:</w:t>
      </w:r>
    </w:p>
    <w:p w14:paraId="4F012150"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Kā tad nu tā! —, lasītājs izbrīnā iesauksies, izlasījis šo virsrakstu. Nē, te nav kļūda nedz pārskatīšanā, bet gan patiesība.</w:t>
      </w:r>
    </w:p>
    <w:p w14:paraId="7967CBF5"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Tas sākās jūnijā, kad notika rajona spartakiāde. Uz to krietnā skaitā bija ieradušies arī Barkavas ciema fizkultūrieši. Visi viņi piedalījās fizkultūriešu parādes gājienā. Dažiem nebija sporta tērpu. Tiem rajona sporta komiteja spartakiādes laikā aizdeva futbolistu kreklus. Tos saņēma komandas pārstāvis, Barkavas ciema tautas nama vadītājs Kokars.</w:t>
      </w:r>
    </w:p>
    <w:p w14:paraId="1E08644D"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Tūlīt pēc sacensībām tos atnesīšu atpakaļ, — viņš pārliecinoši noteica un aizgāja.</w:t>
      </w:r>
    </w:p>
    <w:p w14:paraId="42FC9FD6"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Spartakiāde beidzās, sportisti aizbrauca mājās, tāpat arī Kokars ar visiem krekliem. Savu solījumu viņš neizpildīja. Viņam par nelaimi to neaizmirsa sporta komitejas darbinieki.</w:t>
      </w:r>
    </w:p>
    <w:p w14:paraId="708CA19E"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Ej nu sazini, kur tas Kokars pazudis ar visiem futbolistu krekliem, — pukojās sporta komitejas darbinieki. — Gaidām jau vairāk nekā mēnesi, bet viņš nerādās.</w:t>
      </w:r>
    </w:p>
    <w:p w14:paraId="5E21122C"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Lai dabūtu savu inventāru, 7. jūlijā sporta komitejas darbiniece devās uz Barkavu pie Kokara. Viņš, to uzzinājis, ar lielu līkumu aizbēga, un tā izpalika nelaimīgā sastapšanās.</w:t>
      </w:r>
    </w:p>
    <w:p w14:paraId="35C311DA"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Fizkultūrieši žēlojas, ka Kokars nedomājot tos nemaz atdot, jo tie viņam tā iepatikušies, ka valkājot katru dienu.</w:t>
      </w:r>
    </w:p>
    <w:p w14:paraId="1790B94E"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Vienreiz viņu noķērām un gribējām kreklus novilkt, — viņi stāsta, — bet aizbēga...</w:t>
      </w:r>
    </w:p>
    <w:p w14:paraId="2621A866"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lastRenderedPageBreak/>
        <w:t>Neko teikt — kā redzams, Kokars fizkultūru ciena tikai kreklu dēļ un pat aizmirst to, ka tie nav personīgie, bet sporta komitejas. Vēl sliktāk — viņš pat aizmirsis savu solījumu un bez bēdām valkā tos katru dienu.”</w:t>
      </w:r>
    </w:p>
    <w:p w14:paraId="74461A55" w14:textId="265FD801"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
          <w:bCs/>
          <w:sz w:val="24"/>
          <w:szCs w:val="24"/>
        </w:rPr>
        <w:t>Stars (Madona), Nr.104 (01.09.1956)</w:t>
      </w:r>
      <w:r w:rsidRPr="00CC20C7">
        <w:rPr>
          <w:rFonts w:ascii="Times New Roman" w:hAnsi="Times New Roman" w:cs="Times New Roman"/>
          <w:bCs/>
          <w:sz w:val="24"/>
          <w:szCs w:val="24"/>
        </w:rPr>
        <w:t xml:space="preserve"> rubrika “Starmeša gaismā”  atkal vēršas pret </w:t>
      </w:r>
      <w:proofErr w:type="spellStart"/>
      <w:r w:rsidRPr="00CC20C7">
        <w:rPr>
          <w:rFonts w:ascii="Times New Roman" w:hAnsi="Times New Roman" w:cs="Times New Roman"/>
          <w:bCs/>
          <w:sz w:val="24"/>
          <w:szCs w:val="24"/>
        </w:rPr>
        <w:t>barkaviešiem</w:t>
      </w:r>
      <w:proofErr w:type="spellEnd"/>
      <w:r w:rsidRPr="00CC20C7">
        <w:rPr>
          <w:rFonts w:ascii="Times New Roman" w:hAnsi="Times New Roman" w:cs="Times New Roman"/>
          <w:bCs/>
          <w:sz w:val="24"/>
          <w:szCs w:val="24"/>
        </w:rPr>
        <w:t xml:space="preserve"> ar niķīgiem raksturiem:</w:t>
      </w:r>
    </w:p>
    <w:p w14:paraId="406D2172" w14:textId="76B28899"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
          <w:bCs/>
          <w:sz w:val="24"/>
          <w:szCs w:val="24"/>
        </w:rPr>
        <w:t>“</w:t>
      </w:r>
      <w:r w:rsidR="00175903" w:rsidRPr="00CC20C7">
        <w:rPr>
          <w:rFonts w:ascii="Times New Roman" w:hAnsi="Times New Roman" w:cs="Times New Roman"/>
          <w:bCs/>
          <w:sz w:val="24"/>
          <w:szCs w:val="24"/>
        </w:rPr>
        <w:t xml:space="preserve">Viesos pie </w:t>
      </w:r>
      <w:proofErr w:type="spellStart"/>
      <w:r w:rsidR="00175903" w:rsidRPr="00CC20C7">
        <w:rPr>
          <w:rFonts w:ascii="Times New Roman" w:hAnsi="Times New Roman" w:cs="Times New Roman"/>
          <w:bCs/>
          <w:sz w:val="24"/>
          <w:szCs w:val="24"/>
        </w:rPr>
        <w:t>barkaviešiem</w:t>
      </w:r>
      <w:proofErr w:type="spellEnd"/>
      <w:r w:rsidR="00175903" w:rsidRPr="00CC20C7">
        <w:rPr>
          <w:rFonts w:ascii="Times New Roman" w:hAnsi="Times New Roman" w:cs="Times New Roman"/>
          <w:bCs/>
          <w:sz w:val="24"/>
          <w:szCs w:val="24"/>
        </w:rPr>
        <w:t>”</w:t>
      </w:r>
    </w:p>
    <w:p w14:paraId="35A8E1EA" w14:textId="77777777" w:rsidR="00050767" w:rsidRPr="00CC20C7" w:rsidRDefault="00050767" w:rsidP="00050767">
      <w:pPr>
        <w:jc w:val="both"/>
        <w:rPr>
          <w:rFonts w:ascii="Times New Roman" w:hAnsi="Times New Roman" w:cs="Times New Roman"/>
          <w:bCs/>
          <w:sz w:val="24"/>
          <w:szCs w:val="24"/>
        </w:rPr>
      </w:pPr>
      <w:proofErr w:type="spellStart"/>
      <w:r w:rsidRPr="00CC20C7">
        <w:rPr>
          <w:rFonts w:ascii="Times New Roman" w:hAnsi="Times New Roman" w:cs="Times New Roman"/>
          <w:bCs/>
          <w:sz w:val="24"/>
          <w:szCs w:val="24"/>
        </w:rPr>
        <w:t>Smirnovs</w:t>
      </w:r>
      <w:proofErr w:type="spellEnd"/>
      <w:r w:rsidRPr="00CC20C7">
        <w:rPr>
          <w:rFonts w:ascii="Times New Roman" w:hAnsi="Times New Roman" w:cs="Times New Roman"/>
          <w:bCs/>
          <w:sz w:val="24"/>
          <w:szCs w:val="24"/>
        </w:rPr>
        <w:t>: Velns, parāvis, nu jums reiz ir skaidrs, ko teicu!</w:t>
      </w:r>
      <w:r w:rsidRPr="00CC20C7">
        <w:rPr>
          <w:rFonts w:ascii="Times New Roman" w:hAnsi="Times New Roman" w:cs="Times New Roman"/>
          <w:bCs/>
          <w:sz w:val="24"/>
          <w:szCs w:val="24"/>
        </w:rPr>
        <w:br/>
        <w:t xml:space="preserve">Apmeklētājs: To daļu, kas attiecas uz mūsu jautājumu, tā kā sapratu, bet nekādi nevaru saprast to, ko nozīmēja tie stiprie vārdi, ko jūs </w:t>
      </w:r>
      <w:proofErr w:type="spellStart"/>
      <w:r w:rsidRPr="00CC20C7">
        <w:rPr>
          <w:rFonts w:ascii="Times New Roman" w:hAnsi="Times New Roman" w:cs="Times New Roman"/>
          <w:bCs/>
          <w:sz w:val="24"/>
          <w:szCs w:val="24"/>
        </w:rPr>
        <w:t>iesapraudāt</w:t>
      </w:r>
      <w:proofErr w:type="spellEnd"/>
      <w:r w:rsidRPr="00CC20C7">
        <w:rPr>
          <w:rFonts w:ascii="Times New Roman" w:hAnsi="Times New Roman" w:cs="Times New Roman"/>
          <w:bCs/>
          <w:sz w:val="24"/>
          <w:szCs w:val="24"/>
        </w:rPr>
        <w:t xml:space="preserve"> savā runā aiz katra trešā vārda. </w:t>
      </w:r>
    </w:p>
    <w:p w14:paraId="2AEF9D22" w14:textId="77777777" w:rsidR="00050767" w:rsidRPr="00CC20C7" w:rsidRDefault="00050767" w:rsidP="00050767">
      <w:pPr>
        <w:jc w:val="both"/>
        <w:rPr>
          <w:rFonts w:ascii="Times New Roman" w:hAnsi="Times New Roman" w:cs="Times New Roman"/>
          <w:bCs/>
          <w:sz w:val="24"/>
          <w:szCs w:val="24"/>
        </w:rPr>
      </w:pPr>
      <w:proofErr w:type="spellStart"/>
      <w:r w:rsidRPr="00CC20C7">
        <w:rPr>
          <w:rFonts w:ascii="Times New Roman" w:hAnsi="Times New Roman" w:cs="Times New Roman"/>
          <w:bCs/>
          <w:sz w:val="24"/>
          <w:szCs w:val="24"/>
        </w:rPr>
        <w:t>Smirnovs</w:t>
      </w:r>
      <w:proofErr w:type="spellEnd"/>
      <w:r w:rsidRPr="00CC20C7">
        <w:rPr>
          <w:rFonts w:ascii="Times New Roman" w:hAnsi="Times New Roman" w:cs="Times New Roman"/>
          <w:bCs/>
          <w:sz w:val="24"/>
          <w:szCs w:val="24"/>
        </w:rPr>
        <w:t>: Ak, jūs, kaut izputētu, nesapratāt visu? Tad ievērojiet: tie iespraustie vārdi arī jums nebija jāsaprot, bet tie bija domāti tikai atsevišķu vārdu uzsvēršanai un runas kuplināšanai.</w:t>
      </w:r>
    </w:p>
    <w:p w14:paraId="456BF3FF"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Barkavas ciema darbaļaužu deputātu padomes izpildu komitejas priekšsēdētājs </w:t>
      </w:r>
      <w:proofErr w:type="spellStart"/>
      <w:r w:rsidRPr="00CC20C7">
        <w:rPr>
          <w:rFonts w:ascii="Times New Roman" w:hAnsi="Times New Roman" w:cs="Times New Roman"/>
          <w:bCs/>
          <w:sz w:val="24"/>
          <w:szCs w:val="24"/>
        </w:rPr>
        <w:t>Smirnovs</w:t>
      </w:r>
      <w:proofErr w:type="spellEnd"/>
      <w:r w:rsidRPr="00CC20C7">
        <w:rPr>
          <w:rFonts w:ascii="Times New Roman" w:hAnsi="Times New Roman" w:cs="Times New Roman"/>
          <w:bCs/>
          <w:sz w:val="24"/>
          <w:szCs w:val="24"/>
        </w:rPr>
        <w:t xml:space="preserve"> bieži lieto reibinošus dzērienus un vēl biežāk necenzētus vārdus. Dažādus lamu vārdus viņš nekautrējas izteikt arī sarunās ar apmeklētājiem. (Fakts)</w:t>
      </w:r>
    </w:p>
    <w:p w14:paraId="597C64E3"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Jo tālāk, jo trakāk, — saka latviešu tautas paruna. Pašreiz šī paruna ir aktuāla Barkavā, kad kāds sāk runāt par ceļojošo kino.</w:t>
      </w:r>
    </w:p>
    <w:p w14:paraId="14373DD9"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Likstas nācās piedzīvot </w:t>
      </w:r>
      <w:proofErr w:type="spellStart"/>
      <w:r w:rsidRPr="00CC20C7">
        <w:rPr>
          <w:rFonts w:ascii="Times New Roman" w:hAnsi="Times New Roman" w:cs="Times New Roman"/>
          <w:bCs/>
          <w:sz w:val="24"/>
          <w:szCs w:val="24"/>
        </w:rPr>
        <w:t>barkaviešiem</w:t>
      </w:r>
      <w:proofErr w:type="spellEnd"/>
      <w:r w:rsidRPr="00CC20C7">
        <w:rPr>
          <w:rFonts w:ascii="Times New Roman" w:hAnsi="Times New Roman" w:cs="Times New Roman"/>
          <w:bCs/>
          <w:sz w:val="24"/>
          <w:szCs w:val="24"/>
        </w:rPr>
        <w:t xml:space="preserve"> jau tad, kad kino tiem rādīja kinomehāniķis </w:t>
      </w:r>
      <w:proofErr w:type="spellStart"/>
      <w:r w:rsidRPr="00CC20C7">
        <w:rPr>
          <w:rFonts w:ascii="Times New Roman" w:hAnsi="Times New Roman" w:cs="Times New Roman"/>
          <w:bCs/>
          <w:sz w:val="24"/>
          <w:szCs w:val="24"/>
        </w:rPr>
        <w:t>Gecs</w:t>
      </w:r>
      <w:proofErr w:type="spellEnd"/>
      <w:r w:rsidRPr="00CC20C7">
        <w:rPr>
          <w:rFonts w:ascii="Times New Roman" w:hAnsi="Times New Roman" w:cs="Times New Roman"/>
          <w:bCs/>
          <w:sz w:val="24"/>
          <w:szCs w:val="24"/>
        </w:rPr>
        <w:t xml:space="preserve">. Pirms un pēc seansiem viņš mīlēja iebaudīt pa lāsei sīvā. Un gods kam gods, </w:t>
      </w:r>
      <w:proofErr w:type="spellStart"/>
      <w:r w:rsidRPr="00CC20C7">
        <w:rPr>
          <w:rFonts w:ascii="Times New Roman" w:hAnsi="Times New Roman" w:cs="Times New Roman"/>
          <w:bCs/>
          <w:sz w:val="24"/>
          <w:szCs w:val="24"/>
        </w:rPr>
        <w:t>Gecs</w:t>
      </w:r>
      <w:proofErr w:type="spellEnd"/>
      <w:r w:rsidRPr="00CC20C7">
        <w:rPr>
          <w:rFonts w:ascii="Times New Roman" w:hAnsi="Times New Roman" w:cs="Times New Roman"/>
          <w:bCs/>
          <w:sz w:val="24"/>
          <w:szCs w:val="24"/>
        </w:rPr>
        <w:t xml:space="preserve"> nebija no tiem vīriem, kas dzertu degvīnu baidīdamies. Par to liecina jau tas, ka viņš pēc kādas kino izrādes ar pūlēm atrada pats sevi, bet nekādi vairs nevarēja atrast kino aparatūru.</w:t>
      </w:r>
    </w:p>
    <w:p w14:paraId="264C5818"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Nepagāja ilgs laiks, un </w:t>
      </w:r>
      <w:proofErr w:type="spellStart"/>
      <w:r w:rsidRPr="00CC20C7">
        <w:rPr>
          <w:rFonts w:ascii="Times New Roman" w:hAnsi="Times New Roman" w:cs="Times New Roman"/>
          <w:bCs/>
          <w:sz w:val="24"/>
          <w:szCs w:val="24"/>
        </w:rPr>
        <w:t>Gecs</w:t>
      </w:r>
      <w:proofErr w:type="spellEnd"/>
      <w:r w:rsidRPr="00CC20C7">
        <w:rPr>
          <w:rFonts w:ascii="Times New Roman" w:hAnsi="Times New Roman" w:cs="Times New Roman"/>
          <w:bCs/>
          <w:sz w:val="24"/>
          <w:szCs w:val="24"/>
        </w:rPr>
        <w:t xml:space="preserve"> uzzināja, ka pazudusī kinoiekārta atrasta sadauzīta kādā grāvī, un tās atliekas aizvestas uz Madonu.</w:t>
      </w:r>
    </w:p>
    <w:p w14:paraId="59DC5547"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 Nu gan būs ziepes, — </w:t>
      </w:r>
      <w:proofErr w:type="spellStart"/>
      <w:r w:rsidRPr="00CC20C7">
        <w:rPr>
          <w:rFonts w:ascii="Times New Roman" w:hAnsi="Times New Roman" w:cs="Times New Roman"/>
          <w:bCs/>
          <w:sz w:val="24"/>
          <w:szCs w:val="24"/>
        </w:rPr>
        <w:t>Gecs</w:t>
      </w:r>
      <w:proofErr w:type="spellEnd"/>
      <w:r w:rsidRPr="00CC20C7">
        <w:rPr>
          <w:rFonts w:ascii="Times New Roman" w:hAnsi="Times New Roman" w:cs="Times New Roman"/>
          <w:bCs/>
          <w:sz w:val="24"/>
          <w:szCs w:val="24"/>
        </w:rPr>
        <w:t xml:space="preserve"> pavisam sašļucis staigāja apkārt un domāja par notikušo.</w:t>
      </w:r>
    </w:p>
    <w:p w14:paraId="74C06659"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 Liekas, nu gan kultūras nodaļā novērtēs </w:t>
      </w:r>
      <w:proofErr w:type="spellStart"/>
      <w:r w:rsidRPr="00CC20C7">
        <w:rPr>
          <w:rFonts w:ascii="Times New Roman" w:hAnsi="Times New Roman" w:cs="Times New Roman"/>
          <w:bCs/>
          <w:sz w:val="24"/>
          <w:szCs w:val="24"/>
        </w:rPr>
        <w:t>Geca</w:t>
      </w:r>
      <w:proofErr w:type="spellEnd"/>
      <w:r w:rsidRPr="00CC20C7">
        <w:rPr>
          <w:rFonts w:ascii="Times New Roman" w:hAnsi="Times New Roman" w:cs="Times New Roman"/>
          <w:bCs/>
          <w:sz w:val="24"/>
          <w:szCs w:val="24"/>
        </w:rPr>
        <w:t xml:space="preserve"> darbus, — sprieda </w:t>
      </w:r>
      <w:proofErr w:type="spellStart"/>
      <w:r w:rsidRPr="00CC20C7">
        <w:rPr>
          <w:rFonts w:ascii="Times New Roman" w:hAnsi="Times New Roman" w:cs="Times New Roman"/>
          <w:bCs/>
          <w:sz w:val="24"/>
          <w:szCs w:val="24"/>
        </w:rPr>
        <w:t>barkavieši</w:t>
      </w:r>
      <w:proofErr w:type="spellEnd"/>
      <w:r w:rsidRPr="00CC20C7">
        <w:rPr>
          <w:rFonts w:ascii="Times New Roman" w:hAnsi="Times New Roman" w:cs="Times New Roman"/>
          <w:bCs/>
          <w:sz w:val="24"/>
          <w:szCs w:val="24"/>
        </w:rPr>
        <w:t>, — un pie mums nozīmēs kādu labāku kinomehāniķi.</w:t>
      </w:r>
    </w:p>
    <w:p w14:paraId="14235135"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 Lūk, kāds </w:t>
      </w:r>
      <w:proofErr w:type="spellStart"/>
      <w:r w:rsidRPr="00CC20C7">
        <w:rPr>
          <w:rFonts w:ascii="Times New Roman" w:hAnsi="Times New Roman" w:cs="Times New Roman"/>
          <w:bCs/>
          <w:sz w:val="24"/>
          <w:szCs w:val="24"/>
        </w:rPr>
        <w:t>razgalis</w:t>
      </w:r>
      <w:proofErr w:type="spellEnd"/>
      <w:r w:rsidRPr="00CC20C7">
        <w:rPr>
          <w:rFonts w:ascii="Times New Roman" w:hAnsi="Times New Roman" w:cs="Times New Roman"/>
          <w:bCs/>
          <w:sz w:val="24"/>
          <w:szCs w:val="24"/>
        </w:rPr>
        <w:t>, — pukojās kultūras nodaļas vadītājs Marks, — tad nu gan numuru izstrādājis! Kas viņu tā mācījis apieties ar kino ierīcēm. Vajadzēs sodīt.</w:t>
      </w:r>
    </w:p>
    <w:p w14:paraId="29EF0EE2"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Beidzot nebija tik ļauni, kā domāja </w:t>
      </w:r>
      <w:proofErr w:type="spellStart"/>
      <w:r w:rsidRPr="00CC20C7">
        <w:rPr>
          <w:rFonts w:ascii="Times New Roman" w:hAnsi="Times New Roman" w:cs="Times New Roman"/>
          <w:bCs/>
          <w:sz w:val="24"/>
          <w:szCs w:val="24"/>
        </w:rPr>
        <w:t>Gecs</w:t>
      </w:r>
      <w:proofErr w:type="spellEnd"/>
      <w:r w:rsidRPr="00CC20C7">
        <w:rPr>
          <w:rFonts w:ascii="Times New Roman" w:hAnsi="Times New Roman" w:cs="Times New Roman"/>
          <w:bCs/>
          <w:sz w:val="24"/>
          <w:szCs w:val="24"/>
        </w:rPr>
        <w:t xml:space="preserve">. </w:t>
      </w:r>
      <w:proofErr w:type="spellStart"/>
      <w:r w:rsidRPr="00CC20C7">
        <w:rPr>
          <w:rFonts w:ascii="Times New Roman" w:hAnsi="Times New Roman" w:cs="Times New Roman"/>
          <w:bCs/>
          <w:sz w:val="24"/>
          <w:szCs w:val="24"/>
        </w:rPr>
        <w:t>Gecu</w:t>
      </w:r>
      <w:proofErr w:type="spellEnd"/>
      <w:r w:rsidRPr="00CC20C7">
        <w:rPr>
          <w:rFonts w:ascii="Times New Roman" w:hAnsi="Times New Roman" w:cs="Times New Roman"/>
          <w:bCs/>
          <w:sz w:val="24"/>
          <w:szCs w:val="24"/>
        </w:rPr>
        <w:t xml:space="preserve"> nozīmēja par motoristu, bet par kinomehāniķi Makarovu. Lai pastrādā par motoristu, paliks varbūt prātīgāks, — domāja kultūras nodaļā.</w:t>
      </w:r>
    </w:p>
    <w:p w14:paraId="531AC985"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lastRenderedPageBreak/>
        <w:t xml:space="preserve">Tātad viss kārtībā. Tomēr 23. augustā, kad notika kārtējā </w:t>
      </w:r>
      <w:proofErr w:type="spellStart"/>
      <w:r w:rsidRPr="00CC20C7">
        <w:rPr>
          <w:rFonts w:ascii="Times New Roman" w:hAnsi="Times New Roman" w:cs="Times New Roman"/>
          <w:bCs/>
          <w:sz w:val="24"/>
          <w:szCs w:val="24"/>
        </w:rPr>
        <w:t>kinoizrāde</w:t>
      </w:r>
      <w:proofErr w:type="spellEnd"/>
      <w:r w:rsidRPr="00CC20C7">
        <w:rPr>
          <w:rFonts w:ascii="Times New Roman" w:hAnsi="Times New Roman" w:cs="Times New Roman"/>
          <w:bCs/>
          <w:sz w:val="24"/>
          <w:szCs w:val="24"/>
        </w:rPr>
        <w:t xml:space="preserve"> Barkavas 7-gadīgajā skolā, apmeklētāji rūgti vīlās. Labāka kinomehāniķa vietā viņi ieraudzīja vēl lielāku dzērāju — Makarovu.</w:t>
      </w:r>
    </w:p>
    <w:p w14:paraId="45B1CFDA"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Uz seansu viņi abi ar </w:t>
      </w:r>
      <w:proofErr w:type="spellStart"/>
      <w:r w:rsidRPr="00CC20C7">
        <w:rPr>
          <w:rFonts w:ascii="Times New Roman" w:hAnsi="Times New Roman" w:cs="Times New Roman"/>
          <w:bCs/>
          <w:sz w:val="24"/>
          <w:szCs w:val="24"/>
        </w:rPr>
        <w:t>Gecu</w:t>
      </w:r>
      <w:proofErr w:type="spellEnd"/>
      <w:r w:rsidRPr="00CC20C7">
        <w:rPr>
          <w:rFonts w:ascii="Times New Roman" w:hAnsi="Times New Roman" w:cs="Times New Roman"/>
          <w:bCs/>
          <w:sz w:val="24"/>
          <w:szCs w:val="24"/>
        </w:rPr>
        <w:t xml:space="preserve"> ieradās piedzērušies. Naudu Makarovs iekasēja pēc saviem ieskatiem no 3–5 rubļiem, bet daudziem neizsniedza biļetes. Lai iepazīšanās ar skatītājiem iznāktu efektīgāka, viņš lietoja stiprus izteicienus.</w:t>
      </w:r>
    </w:p>
    <w:p w14:paraId="517FC48C"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Pēkšņi nodzisa gaisma, un apstājās aparāts.</w:t>
      </w:r>
    </w:p>
    <w:p w14:paraId="2DA40D58"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 Ak, tu </w:t>
      </w:r>
      <w:proofErr w:type="spellStart"/>
      <w:r w:rsidRPr="00CC20C7">
        <w:rPr>
          <w:rFonts w:ascii="Times New Roman" w:hAnsi="Times New Roman" w:cs="Times New Roman"/>
          <w:bCs/>
          <w:sz w:val="24"/>
          <w:szCs w:val="24"/>
        </w:rPr>
        <w:t>žēliņ</w:t>
      </w:r>
      <w:proofErr w:type="spellEnd"/>
      <w:r w:rsidRPr="00CC20C7">
        <w:rPr>
          <w:rFonts w:ascii="Times New Roman" w:hAnsi="Times New Roman" w:cs="Times New Roman"/>
          <w:bCs/>
          <w:sz w:val="24"/>
          <w:szCs w:val="24"/>
        </w:rPr>
        <w:t xml:space="preserve">! Nu tikai sākās! — Makarovs, labojot aparatūru, tik nežēlīgi sāka lamāties, ka dažam labam bija jānosarkst. Viņam palīgā devās </w:t>
      </w:r>
      <w:proofErr w:type="spellStart"/>
      <w:r w:rsidRPr="00CC20C7">
        <w:rPr>
          <w:rFonts w:ascii="Times New Roman" w:hAnsi="Times New Roman" w:cs="Times New Roman"/>
          <w:bCs/>
          <w:sz w:val="24"/>
          <w:szCs w:val="24"/>
        </w:rPr>
        <w:t>Gecs</w:t>
      </w:r>
      <w:proofErr w:type="spellEnd"/>
      <w:r w:rsidRPr="00CC20C7">
        <w:rPr>
          <w:rFonts w:ascii="Times New Roman" w:hAnsi="Times New Roman" w:cs="Times New Roman"/>
          <w:bCs/>
          <w:sz w:val="24"/>
          <w:szCs w:val="24"/>
        </w:rPr>
        <w:t>, bet Makarovs par to piedraudēja viņam ar nazi. Apmeklētāji beidzot bija spiesti satrakojušos Makarovu ar varu izvilkt ārā no zāles un nogādāt drošā vietā, lai izguļ dzērumu.</w:t>
      </w:r>
    </w:p>
    <w:p w14:paraId="09A0C4AF"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Lūk, tā iet Barkavā ar kinomehāniķiem: jo tālāk, jo trakāk.</w:t>
      </w:r>
    </w:p>
    <w:p w14:paraId="77A62DA3"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P. Zēvele</w:t>
      </w:r>
    </w:p>
    <w:p w14:paraId="3D31ABAB"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“Kad brigadieris ir tālredzīgs”</w:t>
      </w:r>
    </w:p>
    <w:p w14:paraId="359396DD"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Vārdu “tālredzība” lieto dažādās nozīmēs. Cilvēku par tālredzīgu sauc tad, ja tas ir saimniecisks, apveltīts ar zināmu talantu kādā nozarē, ja viņš spēj pareizi izdomāt, kas jādara tālākā nākotnē, kā arī spēj noteikt kāda notikuma turpmāko norisi.</w:t>
      </w:r>
    </w:p>
    <w:p w14:paraId="7A0F6AA8"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Brīdināsim lasītājus iepriekš, ka šoreiz runāsim par tālredzību citādā nozīmē, runāsim par kolhoza “Nākotne” trešās laukkopības brigādes brigadiera Konstantīna </w:t>
      </w:r>
      <w:proofErr w:type="spellStart"/>
      <w:r w:rsidRPr="00CC20C7">
        <w:rPr>
          <w:rFonts w:ascii="Times New Roman" w:hAnsi="Times New Roman" w:cs="Times New Roman"/>
          <w:bCs/>
          <w:sz w:val="24"/>
          <w:szCs w:val="24"/>
        </w:rPr>
        <w:t>Zepa</w:t>
      </w:r>
      <w:proofErr w:type="spellEnd"/>
      <w:r w:rsidRPr="00CC20C7">
        <w:rPr>
          <w:rFonts w:ascii="Times New Roman" w:hAnsi="Times New Roman" w:cs="Times New Roman"/>
          <w:bCs/>
          <w:sz w:val="24"/>
          <w:szCs w:val="24"/>
        </w:rPr>
        <w:t xml:space="preserve"> tālredzību. Viņš nav apveltīts ne ar kādām izcilām saimnieciskām spējām. Viņam nav arī nekādi redzes defekti, kuru dēļ būtu jāgriežas pie acu ārsta, lai tos palīdzētu novērst. Nē, par redzi viņš nežēlojās, bet gan par kaut ko citu.</w:t>
      </w:r>
    </w:p>
    <w:p w14:paraId="3C7BAF16"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Varētu jau visus darbus padarīt ātrāk, bet maz ir to darītāju. Redziet, citas brigādes rudzus nopļāvušas, bet mums drusciņ aizkavējās, — tā sūrojās brigadieris.</w:t>
      </w:r>
    </w:p>
    <w:p w14:paraId="6FF8A2CD"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Kā tad nu tā? — izbrīnījies iesaucās reiz priekšsēdētājs. — Tev taču cilvēku ir tikpat daudz kā citās brigādēs. Tikai ne visi piedalās darbā. Lūk, jūsu sieva Milda, meita Dzidra un vēl daži citi.</w:t>
      </w:r>
    </w:p>
    <w:p w14:paraId="308A7B13"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Vajadzēs jau paskatīties, — noteica brigadieris.</w:t>
      </w:r>
    </w:p>
    <w:p w14:paraId="4BA05142"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No tā brīža pagājis jau krietns laiks, bet brigadieris vēl nevar saskatīt darba spējīgus cilvēkus pats savās mājās, nemaz nerunājot par pārējiem, kas nepiedalās sabiedriskajā darbā.</w:t>
      </w:r>
    </w:p>
    <w:p w14:paraId="605A2425"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Laikam mūsu brigadieris ir stipri “tālredzīgs”, — saka kolhoznieki, — ka nevar saskatīt savas ģimenes darba spējīgos locekļus.”</w:t>
      </w:r>
    </w:p>
    <w:p w14:paraId="7D29911B"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Valsts mēroga presē Barkavai pavisam cits tēls – saimniecisks, pozitīvs, optimistisks, inovatīvs un aicinošs. </w:t>
      </w:r>
    </w:p>
    <w:p w14:paraId="3EB0A7B4" w14:textId="6524FB7D"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
          <w:bCs/>
          <w:sz w:val="24"/>
          <w:szCs w:val="24"/>
        </w:rPr>
        <w:lastRenderedPageBreak/>
        <w:t>Rīgas Balss, Nr.69 (24.03.1970)</w:t>
      </w:r>
      <w:r w:rsidRPr="00CC20C7">
        <w:rPr>
          <w:rFonts w:ascii="Times New Roman" w:hAnsi="Times New Roman" w:cs="Times New Roman"/>
          <w:bCs/>
          <w:sz w:val="24"/>
          <w:szCs w:val="24"/>
        </w:rPr>
        <w:t xml:space="preserve"> rakstā “Pa zosu pēdām” vēstīts par slavenajiem Barkavas tītariem:</w:t>
      </w:r>
    </w:p>
    <w:p w14:paraId="1A1E77A3"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“Sovhozā «</w:t>
      </w:r>
      <w:proofErr w:type="spellStart"/>
      <w:r w:rsidRPr="00CC20C7">
        <w:rPr>
          <w:rFonts w:ascii="Times New Roman" w:hAnsi="Times New Roman" w:cs="Times New Roman"/>
          <w:bCs/>
          <w:sz w:val="24"/>
          <w:szCs w:val="24"/>
        </w:rPr>
        <w:t>Gulbini</w:t>
      </w:r>
      <w:proofErr w:type="spellEnd"/>
      <w:r w:rsidRPr="00CC20C7">
        <w:rPr>
          <w:rFonts w:ascii="Times New Roman" w:hAnsi="Times New Roman" w:cs="Times New Roman"/>
          <w:bCs/>
          <w:sz w:val="24"/>
          <w:szCs w:val="24"/>
        </w:rPr>
        <w:t>» (Lietuvas PSR) būvē republikā pirmo zosu un tītaru gaļas masveida ražošanas kombinātu.</w:t>
      </w:r>
    </w:p>
    <w:p w14:paraId="1DE07A7D"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Lai uzzinātu, kas tiek darīts Latvijā tītaru un zosu audzēšanā, mūsu korespondents uzdeva dažus jautājumus Latvijas PSR Lauksaimniecības ministrijas Putnkopības galvenās pārvaldes priekšniekam M. </w:t>
      </w:r>
      <w:proofErr w:type="spellStart"/>
      <w:r w:rsidRPr="00CC20C7">
        <w:rPr>
          <w:rFonts w:ascii="Times New Roman" w:hAnsi="Times New Roman" w:cs="Times New Roman"/>
          <w:bCs/>
          <w:sz w:val="24"/>
          <w:szCs w:val="24"/>
        </w:rPr>
        <w:t>Blausam</w:t>
      </w:r>
      <w:proofErr w:type="spellEnd"/>
      <w:r w:rsidRPr="00CC20C7">
        <w:rPr>
          <w:rFonts w:ascii="Times New Roman" w:hAnsi="Times New Roman" w:cs="Times New Roman"/>
          <w:bCs/>
          <w:sz w:val="24"/>
          <w:szCs w:val="24"/>
        </w:rPr>
        <w:t>.</w:t>
      </w:r>
    </w:p>
    <w:p w14:paraId="47C7D1D2"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 Biedri </w:t>
      </w:r>
      <w:proofErr w:type="spellStart"/>
      <w:r w:rsidRPr="00CC20C7">
        <w:rPr>
          <w:rFonts w:ascii="Times New Roman" w:hAnsi="Times New Roman" w:cs="Times New Roman"/>
          <w:bCs/>
          <w:sz w:val="24"/>
          <w:szCs w:val="24"/>
        </w:rPr>
        <w:t>Blauss</w:t>
      </w:r>
      <w:proofErr w:type="spellEnd"/>
      <w:r w:rsidRPr="00CC20C7">
        <w:rPr>
          <w:rFonts w:ascii="Times New Roman" w:hAnsi="Times New Roman" w:cs="Times New Roman"/>
          <w:bCs/>
          <w:sz w:val="24"/>
          <w:szCs w:val="24"/>
        </w:rPr>
        <w:t>, vai Latvijā audzē zosis un tītarus? Un, ja audzē, tad cik daudz?</w:t>
      </w:r>
    </w:p>
    <w:p w14:paraId="57C938E8"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Līdz pēdējam laikam gandrīz nemaz neaudzēja. Tiesa, sākot ar pagājušo gadu, audzējam. Zosis audzē Rēzeknes putnu fabrika — pagājušajā gadā tā deva 43 tonnas putnu gaļas (dzīvsvarā). Tītarus sāka audzēt Madonas rajona sovhozs «Barkava». Tas pagājušajā gadā piegādāja 24 tonnas.</w:t>
      </w:r>
    </w:p>
    <w:p w14:paraId="5D991165"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Ar ko jūs izskaidrojat faktu, ka līdz pērnajam gadam republikas saimniecības nepievērsa uzmanību ne zosīm, ne tītariem?</w:t>
      </w:r>
    </w:p>
    <w:p w14:paraId="543D25DC"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 Ražot tītaru un zosu gaļu bija un ir ne visai rentabli. Vismaz to nevar salīdzināt ar broileriem. Ar to arī izskaidrojams mūsu «broileru </w:t>
      </w:r>
      <w:proofErr w:type="spellStart"/>
      <w:r w:rsidRPr="00CC20C7">
        <w:rPr>
          <w:rFonts w:ascii="Times New Roman" w:hAnsi="Times New Roman" w:cs="Times New Roman"/>
          <w:bCs/>
          <w:sz w:val="24"/>
          <w:szCs w:val="24"/>
        </w:rPr>
        <w:t>novirziens</w:t>
      </w:r>
      <w:proofErr w:type="spellEnd"/>
      <w:r w:rsidRPr="00CC20C7">
        <w:rPr>
          <w:rFonts w:ascii="Times New Roman" w:hAnsi="Times New Roman" w:cs="Times New Roman"/>
          <w:bCs/>
          <w:sz w:val="24"/>
          <w:szCs w:val="24"/>
        </w:rPr>
        <w:t>» putnkopībā. Teiksim, pagājušajā gadā saimniecības saražoja 6000 tonnu putnu gaļas, 2200 tonnu no šā daudzuma bija broileri. Šogad sabiedriskajam sektoram putnu gaļa jādod par 50 procentiem vairāk; tas ir 9000 tonnu. Broileru devums būs 4000 tonnu.</w:t>
      </w:r>
    </w:p>
    <w:p w14:paraId="48E23E6A"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Gatavodamies šīm pārrunām, mēs aprunājāmies ar restorāna «</w:t>
      </w:r>
      <w:proofErr w:type="spellStart"/>
      <w:r w:rsidRPr="00CC20C7">
        <w:rPr>
          <w:rFonts w:ascii="Times New Roman" w:hAnsi="Times New Roman" w:cs="Times New Roman"/>
          <w:bCs/>
          <w:sz w:val="24"/>
          <w:szCs w:val="24"/>
        </w:rPr>
        <w:t>Astorija</w:t>
      </w:r>
      <w:proofErr w:type="spellEnd"/>
      <w:r w:rsidRPr="00CC20C7">
        <w:rPr>
          <w:rFonts w:ascii="Times New Roman" w:hAnsi="Times New Roman" w:cs="Times New Roman"/>
          <w:bCs/>
          <w:sz w:val="24"/>
          <w:szCs w:val="24"/>
        </w:rPr>
        <w:t>» ražošanas vadītāju Zigrīdu Balodi. Viņa stāsta, ka zoss un tītars ēdienu kartē būtu ļoti vēlami.</w:t>
      </w:r>
    </w:p>
    <w:p w14:paraId="2A814C04"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Jā, es to zinu. Šo putnu gaļa dažādotu ēdienu karti. Tas viss mums ir saprotams, un saimniecības jau sāk pārvarēt inerci «zosu lietā». Rēzeknes putnu fabrikai jau šogad jādod 80 tonnu zosu gaļas (dzīvsvarā). Mums sāk būvēt lielu fermu. Pēc gadiem pieciem Rēzeknes fabrika varēs dot 300 līdz 400 tonnu zosu gaļas gadā.</w:t>
      </w:r>
    </w:p>
    <w:p w14:paraId="3D4DF152"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Vai jūs esat aprēķinājuši, kāds būs republikas gada pieprasījums pēc zosu gaļas?</w:t>
      </w:r>
    </w:p>
    <w:p w14:paraId="722FB5A5"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Mēs domājam, ka 300 līdz 400 tonnu būs pilnīgi pietiekami.</w:t>
      </w:r>
    </w:p>
    <w:p w14:paraId="2B58797F"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Bet pieprasījums pēc tītariem?</w:t>
      </w:r>
    </w:p>
    <w:p w14:paraId="7C39CF08"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Arī 300 līdz 400 tonnu gadā. Apmēram šādu daudzumu pēc dažiem gadiem varēs dot sovhozs «Barkava» — pēc tam, kad stāsies ierindā jaunās putnu kūtis. Bet pagaidām šogad «Barkavas» plāns ir 80 tonnu. Protams, pašlaik mēs vēl nevaram ar zosīm un tītariem nopietni konkurēt tirgū. Bet virziens ir pareizs, un pēc kāda laika veikalos būs gan zosis, gan tītari.”</w:t>
      </w:r>
    </w:p>
    <w:p w14:paraId="50C85433" w14:textId="23DFE796"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
          <w:bCs/>
          <w:sz w:val="24"/>
          <w:szCs w:val="24"/>
        </w:rPr>
        <w:t>Zvaigzne, Nr.11 (05.06.1976)</w:t>
      </w:r>
      <w:r w:rsidRPr="00CC20C7">
        <w:rPr>
          <w:rFonts w:ascii="Times New Roman" w:hAnsi="Times New Roman" w:cs="Times New Roman"/>
          <w:bCs/>
          <w:sz w:val="24"/>
          <w:szCs w:val="24"/>
        </w:rPr>
        <w:t xml:space="preserve"> ir viesojusies Barkavā un raksta par fazāniem un jauno tirdzniecības centru:</w:t>
      </w:r>
    </w:p>
    <w:p w14:paraId="305310C1"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lastRenderedPageBreak/>
        <w:t>“Fazāni. Uz Barkavu tie atceļoja no Lietuvas un apmetās koši izkrāsotā mājā Baltalkšņu birzes malā. Aprīļa beigās tika salasītas pirmās olas. Būs arī pirmie fazānu cāļi. Kā jau savu skaistumu apzinoties, krāšņie putni fotogrāfam labprāt pozēja.</w:t>
      </w:r>
    </w:p>
    <w:p w14:paraId="28F97872" w14:textId="3A2F5184"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Barkavas padomju saimniecības direktors Pēteris Eglons: Barkavas centrā laikmetīgu akcentu veido tirdzniecības un sadzīves pakalpojumu komplekss. Pirmā tāda vēriena celtne republikas laukos.”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6"/>
        <w:gridCol w:w="4086"/>
      </w:tblGrid>
      <w:tr w:rsidR="00050767" w:rsidRPr="00CC20C7" w14:paraId="4B8D1149" w14:textId="77777777" w:rsidTr="00C47028">
        <w:tc>
          <w:tcPr>
            <w:tcW w:w="4261" w:type="dxa"/>
            <w:hideMark/>
          </w:tcPr>
          <w:p w14:paraId="765BDE70" w14:textId="3683D585" w:rsidR="00050767" w:rsidRPr="00CC20C7" w:rsidRDefault="00050767" w:rsidP="00050767">
            <w:pPr>
              <w:spacing w:after="200" w:line="276" w:lineRule="auto"/>
              <w:rPr>
                <w:rFonts w:ascii="Times New Roman" w:hAnsi="Times New Roman" w:cs="Times New Roman"/>
                <w:bCs/>
                <w:sz w:val="24"/>
                <w:szCs w:val="24"/>
              </w:rPr>
            </w:pPr>
            <w:r w:rsidRPr="00CC20C7">
              <w:rPr>
                <w:rFonts w:ascii="Times New Roman" w:hAnsi="Times New Roman" w:cs="Times New Roman"/>
                <w:bCs/>
                <w:sz w:val="24"/>
                <w:szCs w:val="24"/>
              </w:rPr>
              <w:drawing>
                <wp:inline distT="0" distB="0" distL="0" distR="0" wp14:anchorId="200DE6A3" wp14:editId="6513B203">
                  <wp:extent cx="2832100" cy="1873250"/>
                  <wp:effectExtent l="0" t="0" r="0" b="0"/>
                  <wp:docPr id="10240882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cstate="print">
                            <a:extLst>
                              <a:ext uri="{28A0092B-C50C-407E-A947-70E740481C1C}">
                                <a14:useLocalDpi xmlns:a14="http://schemas.microsoft.com/office/drawing/2010/main" val="0"/>
                              </a:ext>
                            </a:extLst>
                          </a:blip>
                          <a:srcRect l="19746" t="22586" r="26512" b="14243"/>
                          <a:stretch>
                            <a:fillRect/>
                          </a:stretch>
                        </pic:blipFill>
                        <pic:spPr bwMode="auto">
                          <a:xfrm>
                            <a:off x="0" y="0"/>
                            <a:ext cx="2832100" cy="1873250"/>
                          </a:xfrm>
                          <a:prstGeom prst="rect">
                            <a:avLst/>
                          </a:prstGeom>
                          <a:noFill/>
                          <a:ln>
                            <a:noFill/>
                          </a:ln>
                        </pic:spPr>
                      </pic:pic>
                    </a:graphicData>
                  </a:graphic>
                </wp:inline>
              </w:drawing>
            </w:r>
          </w:p>
        </w:tc>
        <w:tc>
          <w:tcPr>
            <w:tcW w:w="4261" w:type="dxa"/>
            <w:hideMark/>
          </w:tcPr>
          <w:p w14:paraId="44CEC5F5" w14:textId="7AA31825" w:rsidR="00050767" w:rsidRPr="00CC20C7" w:rsidRDefault="00050767" w:rsidP="00050767">
            <w:pPr>
              <w:spacing w:after="200" w:line="276" w:lineRule="auto"/>
              <w:rPr>
                <w:rFonts w:ascii="Times New Roman" w:hAnsi="Times New Roman" w:cs="Times New Roman"/>
                <w:bCs/>
                <w:sz w:val="24"/>
                <w:szCs w:val="24"/>
              </w:rPr>
            </w:pPr>
            <w:r w:rsidRPr="00CC20C7">
              <w:rPr>
                <w:rFonts w:ascii="Times New Roman" w:hAnsi="Times New Roman" w:cs="Times New Roman"/>
                <w:bCs/>
                <w:sz w:val="24"/>
                <w:szCs w:val="24"/>
              </w:rPr>
              <w:drawing>
                <wp:inline distT="0" distB="0" distL="0" distR="0" wp14:anchorId="5055ABD8" wp14:editId="5F44B578">
                  <wp:extent cx="2597150" cy="1854200"/>
                  <wp:effectExtent l="0" t="0" r="0" b="0"/>
                  <wp:docPr id="17817261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23376" t="38756" r="47437" b="24315"/>
                          <a:stretch>
                            <a:fillRect/>
                          </a:stretch>
                        </pic:blipFill>
                        <pic:spPr bwMode="auto">
                          <a:xfrm>
                            <a:off x="0" y="0"/>
                            <a:ext cx="2597150" cy="1854200"/>
                          </a:xfrm>
                          <a:prstGeom prst="rect">
                            <a:avLst/>
                          </a:prstGeom>
                          <a:noFill/>
                          <a:ln>
                            <a:noFill/>
                          </a:ln>
                        </pic:spPr>
                      </pic:pic>
                    </a:graphicData>
                  </a:graphic>
                </wp:inline>
              </w:drawing>
            </w:r>
          </w:p>
        </w:tc>
      </w:tr>
    </w:tbl>
    <w:p w14:paraId="1EFF2DA2" w14:textId="0282C250" w:rsidR="00050767" w:rsidRPr="00CC20C7" w:rsidRDefault="00050767" w:rsidP="00050767">
      <w:pPr>
        <w:rPr>
          <w:rFonts w:ascii="Times New Roman" w:hAnsi="Times New Roman" w:cs="Times New Roman"/>
          <w:bCs/>
          <w:sz w:val="24"/>
          <w:szCs w:val="24"/>
        </w:rPr>
      </w:pPr>
      <w:proofErr w:type="spellStart"/>
      <w:r w:rsidRPr="00CC20C7">
        <w:rPr>
          <w:rFonts w:ascii="Times New Roman" w:hAnsi="Times New Roman" w:cs="Times New Roman"/>
          <w:b/>
          <w:bCs/>
          <w:sz w:val="24"/>
          <w:szCs w:val="24"/>
        </w:rPr>
        <w:t>Znamja</w:t>
      </w:r>
      <w:proofErr w:type="spellEnd"/>
      <w:r w:rsidRPr="00CC20C7">
        <w:rPr>
          <w:rFonts w:ascii="Times New Roman" w:hAnsi="Times New Roman" w:cs="Times New Roman"/>
          <w:b/>
          <w:bCs/>
          <w:sz w:val="24"/>
          <w:szCs w:val="24"/>
        </w:rPr>
        <w:t xml:space="preserve"> </w:t>
      </w:r>
      <w:proofErr w:type="spellStart"/>
      <w:r w:rsidRPr="00CC20C7">
        <w:rPr>
          <w:rFonts w:ascii="Times New Roman" w:hAnsi="Times New Roman" w:cs="Times New Roman"/>
          <w:b/>
          <w:bCs/>
          <w:sz w:val="24"/>
          <w:szCs w:val="24"/>
        </w:rPr>
        <w:t>Truda</w:t>
      </w:r>
      <w:proofErr w:type="spellEnd"/>
      <w:r w:rsidRPr="00CC20C7">
        <w:rPr>
          <w:rFonts w:ascii="Times New Roman" w:hAnsi="Times New Roman" w:cs="Times New Roman"/>
          <w:b/>
          <w:bCs/>
          <w:sz w:val="24"/>
          <w:szCs w:val="24"/>
        </w:rPr>
        <w:t xml:space="preserve"> (Rēzekne), Nr.84 (14.07.1983)</w:t>
      </w:r>
      <w:r w:rsidRPr="00CC20C7">
        <w:rPr>
          <w:rFonts w:ascii="Times New Roman" w:hAnsi="Times New Roman" w:cs="Times New Roman"/>
          <w:bCs/>
          <w:sz w:val="24"/>
          <w:szCs w:val="24"/>
        </w:rPr>
        <w:t xml:space="preserve"> P. </w:t>
      </w:r>
      <w:proofErr w:type="spellStart"/>
      <w:r w:rsidRPr="00CC20C7">
        <w:rPr>
          <w:rFonts w:ascii="Times New Roman" w:hAnsi="Times New Roman" w:cs="Times New Roman"/>
          <w:bCs/>
          <w:sz w:val="24"/>
          <w:szCs w:val="24"/>
        </w:rPr>
        <w:t>Zaļmežs</w:t>
      </w:r>
      <w:proofErr w:type="spellEnd"/>
      <w:r w:rsidRPr="00CC20C7">
        <w:rPr>
          <w:rFonts w:ascii="Times New Roman" w:hAnsi="Times New Roman" w:cs="Times New Roman"/>
          <w:bCs/>
          <w:sz w:val="24"/>
          <w:szCs w:val="24"/>
        </w:rPr>
        <w:t xml:space="preserve"> aicina doties mācīties uz Barkavu:</w:t>
      </w:r>
    </w:p>
    <w:p w14:paraId="3E866802"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“Tavi dzīves ceļi. Brauciet pie mums, uz Barkavu!</w:t>
      </w:r>
    </w:p>
    <w:p w14:paraId="4550EB7E"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Ne visai sen Barkavā sākusi darboties lauku profesionāli tehniskā vidusskola, kas gatavo kvalificētus lauksaimniecības darbiniekus: dārzeņkopības un augļkopības meistarus, plaša profila traktoristus mašīnistus un “C” kategorijas šoferus.</w:t>
      </w:r>
    </w:p>
    <w:p w14:paraId="4C6727A6"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Topošie dārzeņkopības un augļkopības meistari bez vispārizglītojošajiem mācību priekšmetiem apgūst augļkopību, dārzeņkopību, puķkopību, augu aizsardzību, dekoratīvo dārzkopību, darbu mehanizāciju. Audzēkņi praksi iziet Baltijas republiku lielākajā dārzeņu audzētavā padomju saimniecībā «</w:t>
      </w:r>
      <w:proofErr w:type="spellStart"/>
      <w:r w:rsidRPr="00CC20C7">
        <w:rPr>
          <w:rFonts w:ascii="Times New Roman" w:hAnsi="Times New Roman" w:cs="Times New Roman"/>
          <w:bCs/>
          <w:sz w:val="24"/>
          <w:szCs w:val="24"/>
        </w:rPr>
        <w:t>Īpa</w:t>
      </w:r>
      <w:proofErr w:type="spellEnd"/>
      <w:r w:rsidRPr="00CC20C7">
        <w:rPr>
          <w:rFonts w:ascii="Times New Roman" w:hAnsi="Times New Roman" w:cs="Times New Roman"/>
          <w:bCs/>
          <w:sz w:val="24"/>
          <w:szCs w:val="24"/>
        </w:rPr>
        <w:t>» un Pūres dārzkopības izmēģinājumu stacijā. Skolas beidzēji strādā dārzkopības saimniecībā «Rīga», kolhozā «Lāčplēsis», puķkopības uzņēmumā «</w:t>
      </w:r>
      <w:proofErr w:type="spellStart"/>
      <w:r w:rsidRPr="00CC20C7">
        <w:rPr>
          <w:rFonts w:ascii="Times New Roman" w:hAnsi="Times New Roman" w:cs="Times New Roman"/>
          <w:bCs/>
          <w:sz w:val="24"/>
          <w:szCs w:val="24"/>
        </w:rPr>
        <w:t>Cēsu</w:t>
      </w:r>
      <w:proofErr w:type="spellEnd"/>
      <w:r w:rsidRPr="00CC20C7">
        <w:rPr>
          <w:rFonts w:ascii="Times New Roman" w:hAnsi="Times New Roman" w:cs="Times New Roman"/>
          <w:bCs/>
          <w:sz w:val="24"/>
          <w:szCs w:val="24"/>
        </w:rPr>
        <w:t xml:space="preserve"> zieds» un citās saimniecībās, kas audzē puķes, augļus, dārzeņus.</w:t>
      </w:r>
    </w:p>
    <w:p w14:paraId="2C68F435"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Mehanizatoru grupā gatavojam otrās un trešās klases plaša profila traktoristus mašīnistus ar šoferu tiesībām.</w:t>
      </w:r>
    </w:p>
    <w:p w14:paraId="516D541E"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Šoruden pirmo gadu sāksim mācīt lauku celtniecības meistarus. Šajā grupā audzēkņi vienlaicīgi ar vidusskolas kursu varēs apgūt mūrnieka, apmetēja, betonētāja, krāsotāja profesijas, iegūstot trešo vai ceturto kategoriju. Pēc skolas beigšanas varēs stāties augstākajās mācību iestādēs.</w:t>
      </w:r>
    </w:p>
    <w:p w14:paraId="6A40EBF2" w14:textId="7777777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Jaunajam lauksaimniecības speciālistam aktīvi jāpiedalās arī sabiedriskajā un kultūras dzīvē. Skolā cenšamies jauniešus iesaistīt mākslinieciskajā pašdarbībā, organizējam pasākumus, kas paplašina viņu redzes loku. Darbojas deju kolektīvs, koris, vokāli instrumentālais ansamblis, politisko zināšanu klubs un internacionālās draudzības </w:t>
      </w:r>
      <w:r w:rsidRPr="00CC20C7">
        <w:rPr>
          <w:rFonts w:ascii="Times New Roman" w:hAnsi="Times New Roman" w:cs="Times New Roman"/>
          <w:bCs/>
          <w:sz w:val="24"/>
          <w:szCs w:val="24"/>
        </w:rPr>
        <w:lastRenderedPageBreak/>
        <w:t>klubs. Aktīvi strādā skolas komjaunieši savā klubā «</w:t>
      </w:r>
      <w:proofErr w:type="spellStart"/>
      <w:r w:rsidRPr="00CC20C7">
        <w:rPr>
          <w:rFonts w:ascii="Times New Roman" w:hAnsi="Times New Roman" w:cs="Times New Roman"/>
          <w:bCs/>
          <w:sz w:val="24"/>
          <w:szCs w:val="24"/>
        </w:rPr>
        <w:t>Danko</w:t>
      </w:r>
      <w:proofErr w:type="spellEnd"/>
      <w:r w:rsidRPr="00CC20C7">
        <w:rPr>
          <w:rFonts w:ascii="Times New Roman" w:hAnsi="Times New Roman" w:cs="Times New Roman"/>
          <w:bCs/>
          <w:sz w:val="24"/>
          <w:szCs w:val="24"/>
        </w:rPr>
        <w:t>». Šovasar tiks uzbūvēta sporta halle. Skola celta nesen, tāpēc skolēnu mācību un dzīves apstākļi atbilst mūsdienu prasībām.</w:t>
      </w:r>
    </w:p>
    <w:p w14:paraId="57A89614" w14:textId="48159837" w:rsidR="00050767" w:rsidRPr="00CC20C7" w:rsidRDefault="0005076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17.lauku profesionāli tehniskās vidusskolas direktora vietnieks P. </w:t>
      </w:r>
      <w:proofErr w:type="spellStart"/>
      <w:r w:rsidRPr="00CC20C7">
        <w:rPr>
          <w:rFonts w:ascii="Times New Roman" w:hAnsi="Times New Roman" w:cs="Times New Roman"/>
          <w:bCs/>
          <w:sz w:val="24"/>
          <w:szCs w:val="24"/>
        </w:rPr>
        <w:t>Zaļmežs</w:t>
      </w:r>
      <w:proofErr w:type="spellEnd"/>
      <w:r w:rsidRPr="00CC20C7">
        <w:rPr>
          <w:rFonts w:ascii="Times New Roman" w:hAnsi="Times New Roman" w:cs="Times New Roman"/>
          <w:bCs/>
          <w:sz w:val="24"/>
          <w:szCs w:val="24"/>
        </w:rPr>
        <w:t>”</w:t>
      </w:r>
    </w:p>
    <w:p w14:paraId="233516B0" w14:textId="5DA57FEF" w:rsidR="00050767" w:rsidRPr="00CC20C7" w:rsidRDefault="00050767" w:rsidP="00050767">
      <w:pPr>
        <w:jc w:val="both"/>
        <w:rPr>
          <w:rFonts w:ascii="Times New Roman" w:hAnsi="Times New Roman" w:cs="Times New Roman"/>
          <w:b/>
          <w:sz w:val="24"/>
          <w:szCs w:val="24"/>
        </w:rPr>
      </w:pPr>
      <w:r w:rsidRPr="00CC20C7">
        <w:rPr>
          <w:rFonts w:ascii="Times New Roman" w:hAnsi="Times New Roman" w:cs="Times New Roman"/>
          <w:b/>
          <w:sz w:val="24"/>
          <w:szCs w:val="24"/>
        </w:rPr>
        <w:t>Barkavas kopienas identitātes anketu kopsavilkums.</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gridCol w:w="5245"/>
      </w:tblGrid>
      <w:tr w:rsidR="00050767" w:rsidRPr="00CC20C7" w14:paraId="7F2FCC73" w14:textId="77777777">
        <w:tc>
          <w:tcPr>
            <w:tcW w:w="10065" w:type="dxa"/>
            <w:gridSpan w:val="2"/>
            <w:tcBorders>
              <w:top w:val="single" w:sz="4" w:space="0" w:color="auto"/>
              <w:left w:val="single" w:sz="4" w:space="0" w:color="auto"/>
              <w:bottom w:val="single" w:sz="4" w:space="0" w:color="auto"/>
              <w:right w:val="single" w:sz="4" w:space="0" w:color="auto"/>
            </w:tcBorders>
            <w:hideMark/>
          </w:tcPr>
          <w:p w14:paraId="79925E12"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 xml:space="preserve">BARKAVA - Kopienas iedzīvotāji par kopienai raksturīgo </w:t>
            </w:r>
          </w:p>
        </w:tc>
      </w:tr>
      <w:tr w:rsidR="00050767" w:rsidRPr="00CC20C7" w14:paraId="4C1309EE" w14:textId="77777777">
        <w:tc>
          <w:tcPr>
            <w:tcW w:w="10065" w:type="dxa"/>
            <w:gridSpan w:val="2"/>
            <w:tcBorders>
              <w:top w:val="single" w:sz="4" w:space="0" w:color="auto"/>
              <w:left w:val="single" w:sz="4" w:space="0" w:color="auto"/>
              <w:bottom w:val="single" w:sz="4" w:space="0" w:color="auto"/>
              <w:right w:val="single" w:sz="4" w:space="0" w:color="auto"/>
            </w:tcBorders>
            <w:hideMark/>
          </w:tcPr>
          <w:p w14:paraId="67C357FA" w14:textId="77777777" w:rsidR="00050767" w:rsidRPr="00CC20C7" w:rsidRDefault="00050767" w:rsidP="00050767">
            <w:pPr>
              <w:rPr>
                <w:rFonts w:ascii="Times New Roman" w:hAnsi="Times New Roman" w:cs="Times New Roman"/>
                <w:bCs/>
                <w:i/>
                <w:iCs/>
                <w:sz w:val="24"/>
                <w:szCs w:val="24"/>
              </w:rPr>
            </w:pPr>
            <w:r w:rsidRPr="00CC20C7">
              <w:rPr>
                <w:rFonts w:ascii="Times New Roman" w:hAnsi="Times New Roman" w:cs="Times New Roman"/>
                <w:bCs/>
                <w:sz w:val="24"/>
                <w:szCs w:val="24"/>
              </w:rPr>
              <w:t xml:space="preserve">Barkavas  kopienas pārstāvju anketēšanas datu apkopojums </w:t>
            </w:r>
            <w:r w:rsidRPr="00CC20C7">
              <w:rPr>
                <w:rFonts w:ascii="Times New Roman" w:hAnsi="Times New Roman" w:cs="Times New Roman"/>
                <w:bCs/>
                <w:i/>
                <w:iCs/>
                <w:sz w:val="24"/>
                <w:szCs w:val="24"/>
              </w:rPr>
              <w:t>(cipari pie atbildēm nozīmē atbilžu biežuma hierarhiju. 1 – visbiežāk minēts, 2 – otrais biežāk minētais variants utt. Vienādi cipari nozīmē, ka variants respondentu anketās  atzīmēts vienādu reižu skaitu)</w:t>
            </w:r>
          </w:p>
        </w:tc>
      </w:tr>
      <w:tr w:rsidR="00050767" w:rsidRPr="00CC20C7" w14:paraId="301695D6" w14:textId="77777777">
        <w:tc>
          <w:tcPr>
            <w:tcW w:w="4820" w:type="dxa"/>
            <w:tcBorders>
              <w:top w:val="single" w:sz="4" w:space="0" w:color="auto"/>
              <w:left w:val="single" w:sz="4" w:space="0" w:color="auto"/>
              <w:bottom w:val="single" w:sz="4" w:space="0" w:color="auto"/>
              <w:right w:val="single" w:sz="4" w:space="0" w:color="auto"/>
            </w:tcBorders>
            <w:hideMark/>
          </w:tcPr>
          <w:p w14:paraId="1170CFD2"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1.Uz kādu </w:t>
            </w:r>
            <w:proofErr w:type="spellStart"/>
            <w:r w:rsidRPr="00CC20C7">
              <w:rPr>
                <w:rFonts w:ascii="Times New Roman" w:hAnsi="Times New Roman" w:cs="Times New Roman"/>
                <w:b/>
                <w:bCs/>
                <w:sz w:val="24"/>
                <w:szCs w:val="24"/>
              </w:rPr>
              <w:t>debesspusi</w:t>
            </w:r>
            <w:proofErr w:type="spellEnd"/>
            <w:r w:rsidRPr="00CC20C7">
              <w:rPr>
                <w:rFonts w:ascii="Times New Roman" w:hAnsi="Times New Roman" w:cs="Times New Roman"/>
                <w:bCs/>
                <w:sz w:val="24"/>
                <w:szCs w:val="24"/>
              </w:rPr>
              <w:t xml:space="preserve"> jūs visbiežāk skatāties? Gan ģeogrāfiski, gan ideju un sadarbības nozīmē? (atzīmējiet ar x)</w:t>
            </w:r>
          </w:p>
        </w:tc>
        <w:tc>
          <w:tcPr>
            <w:tcW w:w="5245" w:type="dxa"/>
            <w:tcBorders>
              <w:top w:val="single" w:sz="4" w:space="0" w:color="auto"/>
              <w:left w:val="single" w:sz="4" w:space="0" w:color="auto"/>
              <w:bottom w:val="single" w:sz="4" w:space="0" w:color="auto"/>
              <w:right w:val="single" w:sz="4" w:space="0" w:color="auto"/>
            </w:tcBorders>
            <w:hideMark/>
          </w:tcPr>
          <w:tbl>
            <w:tblPr>
              <w:tblW w:w="5220" w:type="dxa"/>
              <w:tblBorders>
                <w:insideH w:val="nil"/>
                <w:insideV w:val="nil"/>
              </w:tblBorders>
              <w:tblLayout w:type="fixed"/>
              <w:tblLook w:val="0400" w:firstRow="0" w:lastRow="0" w:firstColumn="0" w:lastColumn="0" w:noHBand="0" w:noVBand="1"/>
            </w:tblPr>
            <w:tblGrid>
              <w:gridCol w:w="2610"/>
              <w:gridCol w:w="2610"/>
            </w:tblGrid>
            <w:tr w:rsidR="00050767" w:rsidRPr="00CC20C7" w14:paraId="700B93BE" w14:textId="77777777">
              <w:tc>
                <w:tcPr>
                  <w:tcW w:w="2613" w:type="dxa"/>
                  <w:tcBorders>
                    <w:top w:val="nil"/>
                    <w:left w:val="nil"/>
                    <w:bottom w:val="nil"/>
                    <w:right w:val="nil"/>
                  </w:tcBorders>
                  <w:hideMark/>
                </w:tcPr>
                <w:p w14:paraId="2FE17565"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Austrumi 1</w:t>
                  </w:r>
                </w:p>
              </w:tc>
              <w:tc>
                <w:tcPr>
                  <w:tcW w:w="2614" w:type="dxa"/>
                  <w:tcBorders>
                    <w:top w:val="nil"/>
                    <w:left w:val="nil"/>
                    <w:bottom w:val="nil"/>
                    <w:right w:val="nil"/>
                  </w:tcBorders>
                  <w:hideMark/>
                </w:tcPr>
                <w:p w14:paraId="77616FD1"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Rietumi 2</w:t>
                  </w:r>
                </w:p>
              </w:tc>
            </w:tr>
            <w:tr w:rsidR="00050767" w:rsidRPr="00CC20C7" w14:paraId="36BCD7F7" w14:textId="77777777">
              <w:tc>
                <w:tcPr>
                  <w:tcW w:w="2613" w:type="dxa"/>
                  <w:tcBorders>
                    <w:top w:val="nil"/>
                    <w:left w:val="nil"/>
                    <w:bottom w:val="nil"/>
                    <w:right w:val="nil"/>
                  </w:tcBorders>
                  <w:hideMark/>
                </w:tcPr>
                <w:p w14:paraId="072FD2BE"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Ziemeļi </w:t>
                  </w:r>
                </w:p>
              </w:tc>
              <w:tc>
                <w:tcPr>
                  <w:tcW w:w="2614" w:type="dxa"/>
                  <w:tcBorders>
                    <w:top w:val="nil"/>
                    <w:left w:val="nil"/>
                    <w:bottom w:val="nil"/>
                    <w:right w:val="nil"/>
                  </w:tcBorders>
                  <w:hideMark/>
                </w:tcPr>
                <w:p w14:paraId="50B47A18"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Dienvidi </w:t>
                  </w:r>
                </w:p>
              </w:tc>
            </w:tr>
          </w:tbl>
          <w:p w14:paraId="05B5F221" w14:textId="77777777" w:rsidR="00050767" w:rsidRPr="00CC20C7" w:rsidRDefault="00050767" w:rsidP="00050767">
            <w:pPr>
              <w:rPr>
                <w:rFonts w:ascii="Times New Roman" w:hAnsi="Times New Roman" w:cs="Times New Roman"/>
                <w:bCs/>
                <w:sz w:val="24"/>
                <w:szCs w:val="24"/>
              </w:rPr>
            </w:pPr>
          </w:p>
        </w:tc>
      </w:tr>
      <w:tr w:rsidR="00050767" w:rsidRPr="00CC20C7" w14:paraId="13FD3501" w14:textId="77777777">
        <w:tc>
          <w:tcPr>
            <w:tcW w:w="4820" w:type="dxa"/>
            <w:tcBorders>
              <w:top w:val="single" w:sz="4" w:space="0" w:color="auto"/>
              <w:left w:val="single" w:sz="4" w:space="0" w:color="auto"/>
              <w:bottom w:val="single" w:sz="4" w:space="0" w:color="auto"/>
              <w:right w:val="single" w:sz="4" w:space="0" w:color="auto"/>
            </w:tcBorders>
            <w:hideMark/>
          </w:tcPr>
          <w:p w14:paraId="6D7EEEE8"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2.Par </w:t>
            </w:r>
            <w:r w:rsidRPr="00CC20C7">
              <w:rPr>
                <w:rFonts w:ascii="Times New Roman" w:hAnsi="Times New Roman" w:cs="Times New Roman"/>
                <w:b/>
                <w:bCs/>
                <w:sz w:val="24"/>
                <w:szCs w:val="24"/>
              </w:rPr>
              <w:t>kādu laiku</w:t>
            </w:r>
            <w:r w:rsidRPr="00CC20C7">
              <w:rPr>
                <w:rFonts w:ascii="Times New Roman" w:hAnsi="Times New Roman" w:cs="Times New Roman"/>
                <w:bCs/>
                <w:sz w:val="24"/>
                <w:szCs w:val="24"/>
              </w:rPr>
              <w:t xml:space="preserve"> jūsu kopienā visbiežāk runā? Sakārtojiet prioritārā secībā! (pielieciet 1., 2., 3)</w:t>
            </w:r>
          </w:p>
        </w:tc>
        <w:tc>
          <w:tcPr>
            <w:tcW w:w="5245" w:type="dxa"/>
            <w:tcBorders>
              <w:top w:val="single" w:sz="4" w:space="0" w:color="auto"/>
              <w:left w:val="single" w:sz="4" w:space="0" w:color="auto"/>
              <w:bottom w:val="single" w:sz="4" w:space="0" w:color="auto"/>
              <w:right w:val="single" w:sz="4" w:space="0" w:color="auto"/>
            </w:tcBorders>
            <w:hideMark/>
          </w:tcPr>
          <w:p w14:paraId="39A03504"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Tagadne 1</w:t>
            </w:r>
          </w:p>
          <w:p w14:paraId="521EA24F"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Nākotne 2</w:t>
            </w:r>
          </w:p>
          <w:p w14:paraId="7C4591F4"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Pagātne 3</w:t>
            </w:r>
          </w:p>
        </w:tc>
      </w:tr>
      <w:tr w:rsidR="00050767" w:rsidRPr="00CC20C7" w14:paraId="59706983" w14:textId="77777777">
        <w:tc>
          <w:tcPr>
            <w:tcW w:w="4820" w:type="dxa"/>
            <w:tcBorders>
              <w:top w:val="single" w:sz="4" w:space="0" w:color="auto"/>
              <w:left w:val="single" w:sz="4" w:space="0" w:color="auto"/>
              <w:bottom w:val="single" w:sz="4" w:space="0" w:color="auto"/>
              <w:right w:val="single" w:sz="4" w:space="0" w:color="auto"/>
            </w:tcBorders>
            <w:hideMark/>
          </w:tcPr>
          <w:p w14:paraId="73E72879"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3.Par kādu </w:t>
            </w:r>
            <w:r w:rsidRPr="00CC20C7">
              <w:rPr>
                <w:rFonts w:ascii="Times New Roman" w:hAnsi="Times New Roman" w:cs="Times New Roman"/>
                <w:b/>
                <w:bCs/>
                <w:sz w:val="24"/>
                <w:szCs w:val="24"/>
              </w:rPr>
              <w:t>cilvēku grupu</w:t>
            </w:r>
            <w:r w:rsidRPr="00CC20C7">
              <w:rPr>
                <w:rFonts w:ascii="Times New Roman" w:hAnsi="Times New Roman" w:cs="Times New Roman"/>
                <w:bCs/>
                <w:sz w:val="24"/>
                <w:szCs w:val="24"/>
              </w:rPr>
              <w:t xml:space="preserve"> jūsu kopienā visbiežāk runā? Sakārtojiet prioritārā secībā! (pielieciet 1., 2., 3.)</w:t>
            </w:r>
          </w:p>
        </w:tc>
        <w:tc>
          <w:tcPr>
            <w:tcW w:w="5245" w:type="dxa"/>
            <w:tcBorders>
              <w:top w:val="single" w:sz="4" w:space="0" w:color="auto"/>
              <w:left w:val="single" w:sz="4" w:space="0" w:color="auto"/>
              <w:bottom w:val="single" w:sz="4" w:space="0" w:color="auto"/>
              <w:right w:val="single" w:sz="4" w:space="0" w:color="auto"/>
            </w:tcBorders>
            <w:hideMark/>
          </w:tcPr>
          <w:tbl>
            <w:tblPr>
              <w:tblW w:w="5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44"/>
              <w:gridCol w:w="2756"/>
            </w:tblGrid>
            <w:tr w:rsidR="00050767" w:rsidRPr="00CC20C7" w14:paraId="321EBEB4" w14:textId="77777777">
              <w:trPr>
                <w:trHeight w:val="343"/>
              </w:trPr>
              <w:tc>
                <w:tcPr>
                  <w:tcW w:w="2342" w:type="dxa"/>
                  <w:tcBorders>
                    <w:top w:val="single" w:sz="4" w:space="0" w:color="auto"/>
                    <w:left w:val="single" w:sz="4" w:space="0" w:color="auto"/>
                    <w:bottom w:val="single" w:sz="4" w:space="0" w:color="auto"/>
                    <w:right w:val="single" w:sz="4" w:space="0" w:color="auto"/>
                  </w:tcBorders>
                  <w:hideMark/>
                </w:tcPr>
                <w:p w14:paraId="0608A43E"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Bērni </w:t>
                  </w:r>
                </w:p>
              </w:tc>
              <w:tc>
                <w:tcPr>
                  <w:tcW w:w="2753" w:type="dxa"/>
                  <w:tcBorders>
                    <w:top w:val="single" w:sz="4" w:space="0" w:color="auto"/>
                    <w:left w:val="single" w:sz="4" w:space="0" w:color="auto"/>
                    <w:bottom w:val="single" w:sz="4" w:space="0" w:color="auto"/>
                    <w:right w:val="single" w:sz="4" w:space="0" w:color="auto"/>
                  </w:tcBorders>
                  <w:hideMark/>
                </w:tcPr>
                <w:p w14:paraId="1491A2C9"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Darbaspējas vecuma cilvēki 3</w:t>
                  </w:r>
                </w:p>
              </w:tc>
            </w:tr>
            <w:tr w:rsidR="00050767" w:rsidRPr="00CC20C7" w14:paraId="09A6F35B" w14:textId="77777777">
              <w:trPr>
                <w:trHeight w:val="375"/>
              </w:trPr>
              <w:tc>
                <w:tcPr>
                  <w:tcW w:w="2342" w:type="dxa"/>
                  <w:tcBorders>
                    <w:top w:val="single" w:sz="4" w:space="0" w:color="auto"/>
                    <w:left w:val="single" w:sz="4" w:space="0" w:color="auto"/>
                    <w:bottom w:val="single" w:sz="4" w:space="0" w:color="auto"/>
                    <w:right w:val="single" w:sz="4" w:space="0" w:color="auto"/>
                  </w:tcBorders>
                  <w:hideMark/>
                </w:tcPr>
                <w:p w14:paraId="6086D661"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Ģimenes 1</w:t>
                  </w:r>
                </w:p>
              </w:tc>
              <w:tc>
                <w:tcPr>
                  <w:tcW w:w="2753" w:type="dxa"/>
                  <w:tcBorders>
                    <w:top w:val="single" w:sz="4" w:space="0" w:color="auto"/>
                    <w:left w:val="single" w:sz="4" w:space="0" w:color="auto"/>
                    <w:bottom w:val="single" w:sz="4" w:space="0" w:color="auto"/>
                    <w:right w:val="single" w:sz="4" w:space="0" w:color="auto"/>
                  </w:tcBorders>
                  <w:hideMark/>
                </w:tcPr>
                <w:p w14:paraId="2FDB4305"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Uzņēmēji 2</w:t>
                  </w:r>
                </w:p>
              </w:tc>
            </w:tr>
            <w:tr w:rsidR="00050767" w:rsidRPr="00CC20C7" w14:paraId="23A6762F" w14:textId="77777777">
              <w:trPr>
                <w:trHeight w:val="598"/>
              </w:trPr>
              <w:tc>
                <w:tcPr>
                  <w:tcW w:w="2342" w:type="dxa"/>
                  <w:tcBorders>
                    <w:top w:val="single" w:sz="4" w:space="0" w:color="auto"/>
                    <w:left w:val="single" w:sz="4" w:space="0" w:color="auto"/>
                    <w:bottom w:val="single" w:sz="4" w:space="0" w:color="auto"/>
                    <w:right w:val="single" w:sz="4" w:space="0" w:color="auto"/>
                  </w:tcBorders>
                  <w:hideMark/>
                </w:tcPr>
                <w:p w14:paraId="64D2AA0C"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Jaunieši 8425</w:t>
                  </w:r>
                </w:p>
              </w:tc>
              <w:tc>
                <w:tcPr>
                  <w:tcW w:w="2753" w:type="dxa"/>
                  <w:tcBorders>
                    <w:top w:val="single" w:sz="4" w:space="0" w:color="auto"/>
                    <w:left w:val="single" w:sz="4" w:space="0" w:color="auto"/>
                    <w:bottom w:val="single" w:sz="4" w:space="0" w:color="auto"/>
                    <w:right w:val="single" w:sz="4" w:space="0" w:color="auto"/>
                  </w:tcBorders>
                  <w:hideMark/>
                </w:tcPr>
                <w:p w14:paraId="00D26CD9"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Lauksaimnieki </w:t>
                  </w:r>
                </w:p>
              </w:tc>
            </w:tr>
            <w:tr w:rsidR="00050767" w:rsidRPr="00CC20C7" w14:paraId="78954A52" w14:textId="77777777">
              <w:trPr>
                <w:trHeight w:val="580"/>
              </w:trPr>
              <w:tc>
                <w:tcPr>
                  <w:tcW w:w="2342" w:type="dxa"/>
                  <w:tcBorders>
                    <w:top w:val="single" w:sz="4" w:space="0" w:color="auto"/>
                    <w:left w:val="single" w:sz="4" w:space="0" w:color="auto"/>
                    <w:bottom w:val="single" w:sz="4" w:space="0" w:color="auto"/>
                    <w:right w:val="single" w:sz="4" w:space="0" w:color="auto"/>
                  </w:tcBorders>
                  <w:hideMark/>
                </w:tcPr>
                <w:p w14:paraId="4410A924"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Skolotāji </w:t>
                  </w:r>
                </w:p>
              </w:tc>
              <w:tc>
                <w:tcPr>
                  <w:tcW w:w="2753" w:type="dxa"/>
                  <w:tcBorders>
                    <w:top w:val="single" w:sz="4" w:space="0" w:color="auto"/>
                    <w:left w:val="single" w:sz="4" w:space="0" w:color="auto"/>
                    <w:bottom w:val="single" w:sz="4" w:space="0" w:color="auto"/>
                    <w:right w:val="single" w:sz="4" w:space="0" w:color="auto"/>
                  </w:tcBorders>
                  <w:hideMark/>
                </w:tcPr>
                <w:p w14:paraId="4E3594AB"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Pensionāri </w:t>
                  </w:r>
                </w:p>
              </w:tc>
            </w:tr>
            <w:tr w:rsidR="00050767" w:rsidRPr="00CC20C7" w14:paraId="037432BC" w14:textId="77777777">
              <w:trPr>
                <w:trHeight w:val="424"/>
              </w:trPr>
              <w:tc>
                <w:tcPr>
                  <w:tcW w:w="2342" w:type="dxa"/>
                  <w:tcBorders>
                    <w:top w:val="single" w:sz="4" w:space="0" w:color="auto"/>
                    <w:left w:val="single" w:sz="4" w:space="0" w:color="auto"/>
                    <w:bottom w:val="single" w:sz="4" w:space="0" w:color="auto"/>
                    <w:right w:val="single" w:sz="4" w:space="0" w:color="auto"/>
                  </w:tcBorders>
                  <w:hideMark/>
                </w:tcPr>
                <w:p w14:paraId="125122B4"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Bezdarbnieki, sociāli atstumtie cilvēki </w:t>
                  </w:r>
                </w:p>
              </w:tc>
              <w:tc>
                <w:tcPr>
                  <w:tcW w:w="2753" w:type="dxa"/>
                  <w:tcBorders>
                    <w:top w:val="single" w:sz="4" w:space="0" w:color="auto"/>
                    <w:left w:val="single" w:sz="4" w:space="0" w:color="auto"/>
                    <w:bottom w:val="single" w:sz="4" w:space="0" w:color="auto"/>
                    <w:right w:val="single" w:sz="4" w:space="0" w:color="auto"/>
                  </w:tcBorders>
                  <w:hideMark/>
                </w:tcPr>
                <w:p w14:paraId="4DAD110E"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Cits variants</w:t>
                  </w:r>
                </w:p>
              </w:tc>
            </w:tr>
          </w:tbl>
          <w:p w14:paraId="1BCB1850" w14:textId="77777777" w:rsidR="00050767" w:rsidRPr="00CC20C7" w:rsidRDefault="00050767" w:rsidP="00050767">
            <w:pPr>
              <w:rPr>
                <w:rFonts w:ascii="Times New Roman" w:hAnsi="Times New Roman" w:cs="Times New Roman"/>
                <w:bCs/>
                <w:sz w:val="24"/>
                <w:szCs w:val="24"/>
              </w:rPr>
            </w:pPr>
          </w:p>
        </w:tc>
      </w:tr>
      <w:tr w:rsidR="00050767" w:rsidRPr="00CC20C7" w14:paraId="2E15BE51" w14:textId="77777777">
        <w:tc>
          <w:tcPr>
            <w:tcW w:w="4820" w:type="dxa"/>
            <w:tcBorders>
              <w:top w:val="single" w:sz="4" w:space="0" w:color="auto"/>
              <w:left w:val="single" w:sz="4" w:space="0" w:color="auto"/>
              <w:bottom w:val="single" w:sz="4" w:space="0" w:color="auto"/>
              <w:right w:val="single" w:sz="4" w:space="0" w:color="auto"/>
            </w:tcBorders>
            <w:hideMark/>
          </w:tcPr>
          <w:p w14:paraId="488CA620"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4.Iedomājieties, ka jūsu kopiena, ciemats, ir </w:t>
            </w:r>
            <w:r w:rsidRPr="00CC20C7">
              <w:rPr>
                <w:rFonts w:ascii="Times New Roman" w:hAnsi="Times New Roman" w:cs="Times New Roman"/>
                <w:b/>
                <w:bCs/>
                <w:sz w:val="24"/>
                <w:szCs w:val="24"/>
              </w:rPr>
              <w:t>ūdenskrātuve</w:t>
            </w:r>
            <w:r w:rsidRPr="00CC20C7">
              <w:rPr>
                <w:rFonts w:ascii="Times New Roman" w:hAnsi="Times New Roman" w:cs="Times New Roman"/>
                <w:bCs/>
                <w:sz w:val="24"/>
                <w:szCs w:val="24"/>
              </w:rPr>
              <w:t xml:space="preserve">. Un jūs tajā iemērcat roku. </w:t>
            </w:r>
          </w:p>
          <w:p w14:paraId="56CDE3CE"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Kāda ir ūdens </w:t>
            </w:r>
            <w:r w:rsidRPr="00CC20C7">
              <w:rPr>
                <w:rFonts w:ascii="Times New Roman" w:hAnsi="Times New Roman" w:cs="Times New Roman"/>
                <w:b/>
                <w:bCs/>
                <w:sz w:val="24"/>
                <w:szCs w:val="24"/>
              </w:rPr>
              <w:t>temperatūra</w:t>
            </w:r>
            <w:r w:rsidRPr="00CC20C7">
              <w:rPr>
                <w:rFonts w:ascii="Times New Roman" w:hAnsi="Times New Roman" w:cs="Times New Roman"/>
                <w:bCs/>
                <w:sz w:val="24"/>
                <w:szCs w:val="24"/>
              </w:rPr>
              <w:t>? (atzīmējiet ar x)</w:t>
            </w:r>
          </w:p>
        </w:tc>
        <w:tc>
          <w:tcPr>
            <w:tcW w:w="5245" w:type="dxa"/>
            <w:tcBorders>
              <w:top w:val="single" w:sz="4" w:space="0" w:color="auto"/>
              <w:left w:val="single" w:sz="4" w:space="0" w:color="auto"/>
              <w:bottom w:val="single" w:sz="4" w:space="0" w:color="auto"/>
              <w:right w:val="single" w:sz="4" w:space="0" w:color="auto"/>
            </w:tcBorders>
            <w:hideMark/>
          </w:tcPr>
          <w:tbl>
            <w:tblPr>
              <w:tblW w:w="5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36"/>
              <w:gridCol w:w="2679"/>
            </w:tblGrid>
            <w:tr w:rsidR="00050767" w:rsidRPr="00CC20C7" w14:paraId="7C2F7A8B" w14:textId="77777777">
              <w:trPr>
                <w:trHeight w:val="280"/>
              </w:trPr>
              <w:tc>
                <w:tcPr>
                  <w:tcW w:w="2438" w:type="dxa"/>
                  <w:tcBorders>
                    <w:top w:val="single" w:sz="4" w:space="0" w:color="auto"/>
                    <w:left w:val="single" w:sz="4" w:space="0" w:color="auto"/>
                    <w:bottom w:val="single" w:sz="4" w:space="0" w:color="auto"/>
                    <w:right w:val="single" w:sz="4" w:space="0" w:color="auto"/>
                  </w:tcBorders>
                  <w:hideMark/>
                </w:tcPr>
                <w:p w14:paraId="33A928EF"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Ļoti auksta 1</w:t>
                  </w:r>
                </w:p>
              </w:tc>
              <w:tc>
                <w:tcPr>
                  <w:tcW w:w="2682" w:type="dxa"/>
                  <w:tcBorders>
                    <w:top w:val="single" w:sz="4" w:space="0" w:color="auto"/>
                    <w:left w:val="single" w:sz="4" w:space="0" w:color="auto"/>
                    <w:bottom w:val="single" w:sz="4" w:space="0" w:color="auto"/>
                    <w:right w:val="single" w:sz="4" w:space="0" w:color="auto"/>
                  </w:tcBorders>
                  <w:hideMark/>
                </w:tcPr>
                <w:p w14:paraId="7B941D28"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Ļoti sildoša </w:t>
                  </w:r>
                </w:p>
              </w:tc>
            </w:tr>
            <w:tr w:rsidR="00050767" w:rsidRPr="00CC20C7" w14:paraId="3EEBE859" w14:textId="77777777">
              <w:trPr>
                <w:trHeight w:val="272"/>
              </w:trPr>
              <w:tc>
                <w:tcPr>
                  <w:tcW w:w="2438" w:type="dxa"/>
                  <w:tcBorders>
                    <w:top w:val="single" w:sz="4" w:space="0" w:color="auto"/>
                    <w:left w:val="single" w:sz="4" w:space="0" w:color="auto"/>
                    <w:bottom w:val="single" w:sz="4" w:space="0" w:color="auto"/>
                    <w:right w:val="single" w:sz="4" w:space="0" w:color="auto"/>
                  </w:tcBorders>
                  <w:hideMark/>
                </w:tcPr>
                <w:p w14:paraId="447D1FCE"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Spirdzinoši vēsa  2</w:t>
                  </w:r>
                </w:p>
              </w:tc>
              <w:tc>
                <w:tcPr>
                  <w:tcW w:w="2682" w:type="dxa"/>
                  <w:tcBorders>
                    <w:top w:val="single" w:sz="4" w:space="0" w:color="auto"/>
                    <w:left w:val="single" w:sz="4" w:space="0" w:color="auto"/>
                    <w:bottom w:val="single" w:sz="4" w:space="0" w:color="auto"/>
                    <w:right w:val="single" w:sz="4" w:space="0" w:color="auto"/>
                  </w:tcBorders>
                  <w:hideMark/>
                </w:tcPr>
                <w:p w14:paraId="0F39FEA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Karsta </w:t>
                  </w:r>
                </w:p>
              </w:tc>
            </w:tr>
            <w:tr w:rsidR="00050767" w:rsidRPr="00CC20C7" w14:paraId="702F08B1" w14:textId="77777777">
              <w:trPr>
                <w:trHeight w:val="563"/>
              </w:trPr>
              <w:tc>
                <w:tcPr>
                  <w:tcW w:w="2438" w:type="dxa"/>
                  <w:tcBorders>
                    <w:top w:val="single" w:sz="4" w:space="0" w:color="auto"/>
                    <w:left w:val="single" w:sz="4" w:space="0" w:color="auto"/>
                    <w:bottom w:val="single" w:sz="4" w:space="0" w:color="auto"/>
                    <w:right w:val="single" w:sz="4" w:space="0" w:color="auto"/>
                  </w:tcBorders>
                  <w:hideMark/>
                </w:tcPr>
                <w:p w14:paraId="7B3D6C54"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Varētu nopeldēties </w:t>
                  </w:r>
                </w:p>
              </w:tc>
              <w:tc>
                <w:tcPr>
                  <w:tcW w:w="2682" w:type="dxa"/>
                  <w:tcBorders>
                    <w:top w:val="single" w:sz="4" w:space="0" w:color="auto"/>
                    <w:left w:val="single" w:sz="4" w:space="0" w:color="auto"/>
                    <w:bottom w:val="single" w:sz="4" w:space="0" w:color="auto"/>
                    <w:right w:val="single" w:sz="4" w:space="0" w:color="auto"/>
                  </w:tcBorders>
                  <w:hideMark/>
                </w:tcPr>
                <w:p w14:paraId="7E71D616"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Vāroša</w:t>
                  </w:r>
                </w:p>
              </w:tc>
            </w:tr>
            <w:tr w:rsidR="00050767" w:rsidRPr="00CC20C7" w14:paraId="2017A63C" w14:textId="77777777">
              <w:trPr>
                <w:trHeight w:val="553"/>
              </w:trPr>
              <w:tc>
                <w:tcPr>
                  <w:tcW w:w="2438" w:type="dxa"/>
                  <w:tcBorders>
                    <w:top w:val="single" w:sz="4" w:space="0" w:color="auto"/>
                    <w:left w:val="single" w:sz="4" w:space="0" w:color="auto"/>
                    <w:bottom w:val="single" w:sz="4" w:space="0" w:color="auto"/>
                    <w:right w:val="single" w:sz="4" w:space="0" w:color="auto"/>
                  </w:tcBorders>
                  <w:hideMark/>
                </w:tcPr>
                <w:p w14:paraId="576D747F"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Patīkami silta 1</w:t>
                  </w:r>
                </w:p>
              </w:tc>
              <w:tc>
                <w:tcPr>
                  <w:tcW w:w="2682" w:type="dxa"/>
                  <w:tcBorders>
                    <w:top w:val="single" w:sz="4" w:space="0" w:color="auto"/>
                    <w:left w:val="single" w:sz="4" w:space="0" w:color="auto"/>
                    <w:bottom w:val="single" w:sz="4" w:space="0" w:color="auto"/>
                    <w:right w:val="single" w:sz="4" w:space="0" w:color="auto"/>
                  </w:tcBorders>
                </w:tcPr>
                <w:p w14:paraId="1D1B1244"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Nevaru iemērkt roku, tur ir ledus! </w:t>
                  </w:r>
                </w:p>
                <w:p w14:paraId="32988449" w14:textId="77777777" w:rsidR="00050767" w:rsidRPr="00CC20C7" w:rsidRDefault="00050767" w:rsidP="00050767">
                  <w:pPr>
                    <w:rPr>
                      <w:rFonts w:ascii="Times New Roman" w:hAnsi="Times New Roman" w:cs="Times New Roman"/>
                      <w:bCs/>
                      <w:sz w:val="24"/>
                      <w:szCs w:val="24"/>
                    </w:rPr>
                  </w:pPr>
                </w:p>
              </w:tc>
            </w:tr>
          </w:tbl>
          <w:p w14:paraId="46510ABD" w14:textId="77777777" w:rsidR="00050767" w:rsidRPr="00CC20C7" w:rsidRDefault="00050767" w:rsidP="00050767">
            <w:pPr>
              <w:rPr>
                <w:rFonts w:ascii="Times New Roman" w:hAnsi="Times New Roman" w:cs="Times New Roman"/>
                <w:bCs/>
                <w:sz w:val="24"/>
                <w:szCs w:val="24"/>
              </w:rPr>
            </w:pPr>
          </w:p>
        </w:tc>
      </w:tr>
      <w:tr w:rsidR="00050767" w:rsidRPr="00CC20C7" w14:paraId="20229AD6" w14:textId="77777777">
        <w:tc>
          <w:tcPr>
            <w:tcW w:w="4820" w:type="dxa"/>
            <w:tcBorders>
              <w:top w:val="single" w:sz="4" w:space="0" w:color="auto"/>
              <w:left w:val="single" w:sz="4" w:space="0" w:color="auto"/>
              <w:bottom w:val="single" w:sz="4" w:space="0" w:color="auto"/>
              <w:right w:val="single" w:sz="4" w:space="0" w:color="auto"/>
            </w:tcBorders>
            <w:hideMark/>
          </w:tcPr>
          <w:p w14:paraId="1332F21C"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4.1. Kāda ir ūdens </w:t>
            </w:r>
            <w:r w:rsidRPr="00CC20C7">
              <w:rPr>
                <w:rFonts w:ascii="Times New Roman" w:hAnsi="Times New Roman" w:cs="Times New Roman"/>
                <w:b/>
                <w:bCs/>
                <w:sz w:val="24"/>
                <w:szCs w:val="24"/>
              </w:rPr>
              <w:t>kustība</w:t>
            </w:r>
            <w:r w:rsidRPr="00CC20C7">
              <w:rPr>
                <w:rFonts w:ascii="Times New Roman" w:hAnsi="Times New Roman" w:cs="Times New Roman"/>
                <w:bCs/>
                <w:sz w:val="24"/>
                <w:szCs w:val="24"/>
              </w:rPr>
              <w:t>? (atzīmējiet ar x)</w:t>
            </w:r>
          </w:p>
        </w:tc>
        <w:tc>
          <w:tcPr>
            <w:tcW w:w="5245" w:type="dxa"/>
            <w:tcBorders>
              <w:top w:val="single" w:sz="4" w:space="0" w:color="auto"/>
              <w:left w:val="single" w:sz="4" w:space="0" w:color="auto"/>
              <w:bottom w:val="single" w:sz="4" w:space="0" w:color="auto"/>
              <w:right w:val="single" w:sz="4" w:space="0" w:color="auto"/>
            </w:tcBorders>
            <w:hideMark/>
          </w:tcPr>
          <w:tbl>
            <w:tblPr>
              <w:tblW w:w="5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4"/>
              <w:gridCol w:w="2481"/>
            </w:tblGrid>
            <w:tr w:rsidR="00050767" w:rsidRPr="00CC20C7" w14:paraId="7E81AD7E" w14:textId="77777777">
              <w:trPr>
                <w:trHeight w:val="246"/>
              </w:trPr>
              <w:tc>
                <w:tcPr>
                  <w:tcW w:w="2602" w:type="dxa"/>
                  <w:tcBorders>
                    <w:top w:val="single" w:sz="4" w:space="0" w:color="auto"/>
                    <w:left w:val="single" w:sz="4" w:space="0" w:color="auto"/>
                    <w:bottom w:val="single" w:sz="4" w:space="0" w:color="auto"/>
                    <w:right w:val="single" w:sz="4" w:space="0" w:color="auto"/>
                  </w:tcBorders>
                  <w:hideMark/>
                </w:tcPr>
                <w:p w14:paraId="247ED6FE"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Ūdens nekustas </w:t>
                  </w:r>
                </w:p>
              </w:tc>
              <w:tc>
                <w:tcPr>
                  <w:tcW w:w="2480" w:type="dxa"/>
                  <w:tcBorders>
                    <w:top w:val="single" w:sz="4" w:space="0" w:color="auto"/>
                    <w:left w:val="single" w:sz="4" w:space="0" w:color="auto"/>
                    <w:bottom w:val="single" w:sz="4" w:space="0" w:color="auto"/>
                    <w:right w:val="single" w:sz="4" w:space="0" w:color="auto"/>
                  </w:tcBorders>
                  <w:hideMark/>
                </w:tcPr>
                <w:p w14:paraId="310A984E"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Ūdens lēni plūst 1</w:t>
                  </w:r>
                </w:p>
              </w:tc>
            </w:tr>
            <w:tr w:rsidR="00050767" w:rsidRPr="00CC20C7" w14:paraId="473F7642" w14:textId="77777777">
              <w:trPr>
                <w:trHeight w:val="236"/>
              </w:trPr>
              <w:tc>
                <w:tcPr>
                  <w:tcW w:w="2602" w:type="dxa"/>
                  <w:tcBorders>
                    <w:top w:val="single" w:sz="4" w:space="0" w:color="auto"/>
                    <w:left w:val="single" w:sz="4" w:space="0" w:color="auto"/>
                    <w:bottom w:val="single" w:sz="4" w:space="0" w:color="auto"/>
                    <w:right w:val="single" w:sz="4" w:space="0" w:color="auto"/>
                  </w:tcBorders>
                  <w:hideMark/>
                </w:tcPr>
                <w:p w14:paraId="4FE9ADB6"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lastRenderedPageBreak/>
                    <w:t xml:space="preserve">Ūdens viegli viļņojas </w:t>
                  </w:r>
                </w:p>
              </w:tc>
              <w:tc>
                <w:tcPr>
                  <w:tcW w:w="2480" w:type="dxa"/>
                  <w:tcBorders>
                    <w:top w:val="single" w:sz="4" w:space="0" w:color="auto"/>
                    <w:left w:val="single" w:sz="4" w:space="0" w:color="auto"/>
                    <w:bottom w:val="single" w:sz="4" w:space="0" w:color="auto"/>
                    <w:right w:val="single" w:sz="4" w:space="0" w:color="auto"/>
                  </w:tcBorders>
                  <w:hideMark/>
                </w:tcPr>
                <w:p w14:paraId="52BA1188"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Ūdens plūst žigli </w:t>
                  </w:r>
                </w:p>
              </w:tc>
            </w:tr>
            <w:tr w:rsidR="00050767" w:rsidRPr="00CC20C7" w14:paraId="0C8712C0" w14:textId="77777777">
              <w:trPr>
                <w:trHeight w:val="484"/>
              </w:trPr>
              <w:tc>
                <w:tcPr>
                  <w:tcW w:w="2602" w:type="dxa"/>
                  <w:tcBorders>
                    <w:top w:val="single" w:sz="4" w:space="0" w:color="auto"/>
                    <w:left w:val="single" w:sz="4" w:space="0" w:color="auto"/>
                    <w:bottom w:val="single" w:sz="4" w:space="0" w:color="auto"/>
                    <w:right w:val="single" w:sz="4" w:space="0" w:color="auto"/>
                  </w:tcBorders>
                  <w:hideMark/>
                </w:tcPr>
                <w:p w14:paraId="68A8925F"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Ūdens spēcīgi viļņojas 2</w:t>
                  </w:r>
                </w:p>
              </w:tc>
              <w:tc>
                <w:tcPr>
                  <w:tcW w:w="2480" w:type="dxa"/>
                  <w:tcBorders>
                    <w:top w:val="single" w:sz="4" w:space="0" w:color="auto"/>
                    <w:left w:val="single" w:sz="4" w:space="0" w:color="auto"/>
                    <w:bottom w:val="single" w:sz="4" w:space="0" w:color="auto"/>
                    <w:right w:val="single" w:sz="4" w:space="0" w:color="auto"/>
                  </w:tcBorders>
                  <w:hideMark/>
                </w:tcPr>
                <w:p w14:paraId="260442E5"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Ūdens griežas kā atvars </w:t>
                  </w:r>
                </w:p>
              </w:tc>
            </w:tr>
          </w:tbl>
          <w:p w14:paraId="34E71522" w14:textId="77777777" w:rsidR="00050767" w:rsidRPr="00CC20C7" w:rsidRDefault="00050767" w:rsidP="00050767">
            <w:pPr>
              <w:rPr>
                <w:rFonts w:ascii="Times New Roman" w:hAnsi="Times New Roman" w:cs="Times New Roman"/>
                <w:bCs/>
                <w:sz w:val="24"/>
                <w:szCs w:val="24"/>
              </w:rPr>
            </w:pPr>
          </w:p>
        </w:tc>
      </w:tr>
      <w:tr w:rsidR="00050767" w:rsidRPr="00CC20C7" w14:paraId="007D0058" w14:textId="77777777">
        <w:trPr>
          <w:trHeight w:val="1239"/>
        </w:trPr>
        <w:tc>
          <w:tcPr>
            <w:tcW w:w="4820" w:type="dxa"/>
            <w:tcBorders>
              <w:top w:val="single" w:sz="4" w:space="0" w:color="auto"/>
              <w:left w:val="single" w:sz="4" w:space="0" w:color="auto"/>
              <w:bottom w:val="single" w:sz="4" w:space="0" w:color="auto"/>
              <w:right w:val="single" w:sz="4" w:space="0" w:color="auto"/>
            </w:tcBorders>
            <w:hideMark/>
          </w:tcPr>
          <w:p w14:paraId="6A9AC347"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lastRenderedPageBreak/>
              <w:t>5. Kādas</w:t>
            </w:r>
            <w:r w:rsidRPr="00CC20C7">
              <w:rPr>
                <w:rFonts w:ascii="Times New Roman" w:hAnsi="Times New Roman" w:cs="Times New Roman"/>
                <w:b/>
                <w:bCs/>
                <w:sz w:val="24"/>
                <w:szCs w:val="24"/>
              </w:rPr>
              <w:t xml:space="preserve"> līnijas</w:t>
            </w:r>
            <w:r w:rsidRPr="00CC20C7">
              <w:rPr>
                <w:rFonts w:ascii="Times New Roman" w:hAnsi="Times New Roman" w:cs="Times New Roman"/>
                <w:bCs/>
                <w:sz w:val="24"/>
                <w:szCs w:val="24"/>
              </w:rPr>
              <w:t xml:space="preserve"> visvairāk piestāv jūsu kopienai (atzīmējiet ar x pie viena no 4)</w:t>
            </w:r>
          </w:p>
        </w:tc>
        <w:tc>
          <w:tcPr>
            <w:tcW w:w="5245" w:type="dxa"/>
            <w:tcBorders>
              <w:top w:val="single" w:sz="4" w:space="0" w:color="auto"/>
              <w:left w:val="single" w:sz="4" w:space="0" w:color="auto"/>
              <w:bottom w:val="single" w:sz="4" w:space="0" w:color="auto"/>
              <w:right w:val="single" w:sz="4" w:space="0" w:color="auto"/>
            </w:tcBorders>
            <w:hideMark/>
          </w:tcPr>
          <w:p w14:paraId="4E427C32" w14:textId="3BB9C421"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drawing>
                <wp:inline distT="0" distB="0" distL="0" distR="0" wp14:anchorId="01AE69E5" wp14:editId="44615557">
                  <wp:extent cx="2190750" cy="406400"/>
                  <wp:effectExtent l="0" t="0" r="0" b="0"/>
                  <wp:docPr id="625368327" name="Picture 12" descr="Attēls, kurā ir teksts, klipkopa, gaism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Attēls, kurā ir teksts, klipkopa, gaisma&#10;&#10;Apraksts ģenerēts automātisk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0" cy="406400"/>
                          </a:xfrm>
                          <a:prstGeom prst="rect">
                            <a:avLst/>
                          </a:prstGeom>
                          <a:noFill/>
                          <a:ln>
                            <a:noFill/>
                          </a:ln>
                        </pic:spPr>
                      </pic:pic>
                    </a:graphicData>
                  </a:graphic>
                </wp:inline>
              </w:drawing>
            </w:r>
          </w:p>
          <w:p w14:paraId="67A3583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                  1(1)      2 (1)      </w:t>
            </w:r>
            <w:r w:rsidRPr="00CC20C7">
              <w:rPr>
                <w:rFonts w:ascii="Times New Roman" w:hAnsi="Times New Roman" w:cs="Times New Roman"/>
                <w:b/>
                <w:bCs/>
                <w:sz w:val="24"/>
                <w:szCs w:val="24"/>
              </w:rPr>
              <w:t>3(2)</w:t>
            </w:r>
            <w:r w:rsidRPr="00CC20C7">
              <w:rPr>
                <w:rFonts w:ascii="Times New Roman" w:hAnsi="Times New Roman" w:cs="Times New Roman"/>
                <w:bCs/>
                <w:sz w:val="24"/>
                <w:szCs w:val="24"/>
              </w:rPr>
              <w:t xml:space="preserve">       4()</w:t>
            </w:r>
          </w:p>
        </w:tc>
      </w:tr>
      <w:tr w:rsidR="00050767" w:rsidRPr="00CC20C7" w14:paraId="4DF9137A" w14:textId="77777777">
        <w:tc>
          <w:tcPr>
            <w:tcW w:w="4820" w:type="dxa"/>
            <w:tcBorders>
              <w:top w:val="single" w:sz="4" w:space="0" w:color="auto"/>
              <w:left w:val="single" w:sz="4" w:space="0" w:color="auto"/>
              <w:bottom w:val="single" w:sz="4" w:space="0" w:color="auto"/>
              <w:right w:val="single" w:sz="4" w:space="0" w:color="auto"/>
            </w:tcBorders>
          </w:tcPr>
          <w:p w14:paraId="5682DDD3"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6. Mana </w:t>
            </w:r>
            <w:r w:rsidRPr="00CC20C7">
              <w:rPr>
                <w:rFonts w:ascii="Times New Roman" w:hAnsi="Times New Roman" w:cs="Times New Roman"/>
                <w:b/>
                <w:bCs/>
                <w:sz w:val="24"/>
                <w:szCs w:val="24"/>
              </w:rPr>
              <w:t>kopiena ir</w:t>
            </w:r>
            <w:r w:rsidRPr="00CC20C7">
              <w:rPr>
                <w:rFonts w:ascii="Times New Roman" w:hAnsi="Times New Roman" w:cs="Times New Roman"/>
                <w:bCs/>
                <w:sz w:val="24"/>
                <w:szCs w:val="24"/>
              </w:rPr>
              <w:t xml:space="preserve"> (ierakstiet atbildi):</w:t>
            </w:r>
          </w:p>
          <w:p w14:paraId="7584C7C9" w14:textId="77777777" w:rsidR="00050767" w:rsidRPr="00CC20C7" w:rsidRDefault="00050767" w:rsidP="00050767">
            <w:pPr>
              <w:rPr>
                <w:rFonts w:ascii="Times New Roman" w:hAnsi="Times New Roman" w:cs="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1F1510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Puķe, koks, augs (kāds?): Kas lēni aug un vēl nezied; ozols un zīles; ozols; </w:t>
            </w:r>
            <w:proofErr w:type="spellStart"/>
            <w:r w:rsidRPr="00CC20C7">
              <w:rPr>
                <w:rFonts w:ascii="Times New Roman" w:hAnsi="Times New Roman" w:cs="Times New Roman"/>
                <w:bCs/>
                <w:sz w:val="24"/>
                <w:szCs w:val="24"/>
              </w:rPr>
              <w:t>latvāņi</w:t>
            </w:r>
            <w:proofErr w:type="spellEnd"/>
            <w:r w:rsidRPr="00CC20C7">
              <w:rPr>
                <w:rFonts w:ascii="Times New Roman" w:hAnsi="Times New Roman" w:cs="Times New Roman"/>
                <w:bCs/>
                <w:sz w:val="24"/>
                <w:szCs w:val="24"/>
              </w:rPr>
              <w:t>; ozoli.</w:t>
            </w:r>
          </w:p>
          <w:p w14:paraId="21BF09E9"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Dzīvnieks (kāds?): Bruņurupucis; lapsa; lapsa; vilks, stirna; kaķis.</w:t>
            </w:r>
          </w:p>
          <w:p w14:paraId="38EBED3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Nedzīvs priekšmets (kāds?): Akmens; akmens; akmens; siena </w:t>
            </w:r>
            <w:proofErr w:type="spellStart"/>
            <w:r w:rsidRPr="00CC20C7">
              <w:rPr>
                <w:rFonts w:ascii="Times New Roman" w:hAnsi="Times New Roman" w:cs="Times New Roman"/>
                <w:bCs/>
                <w:sz w:val="24"/>
                <w:szCs w:val="24"/>
              </w:rPr>
              <w:t>rulons</w:t>
            </w:r>
            <w:proofErr w:type="spellEnd"/>
            <w:r w:rsidRPr="00CC20C7">
              <w:rPr>
                <w:rFonts w:ascii="Times New Roman" w:hAnsi="Times New Roman" w:cs="Times New Roman"/>
                <w:bCs/>
                <w:sz w:val="24"/>
                <w:szCs w:val="24"/>
              </w:rPr>
              <w:t>.</w:t>
            </w:r>
          </w:p>
        </w:tc>
      </w:tr>
      <w:tr w:rsidR="00050767" w:rsidRPr="00CC20C7" w14:paraId="278F2069" w14:textId="77777777">
        <w:tc>
          <w:tcPr>
            <w:tcW w:w="4820" w:type="dxa"/>
            <w:tcBorders>
              <w:top w:val="single" w:sz="4" w:space="0" w:color="auto"/>
              <w:left w:val="single" w:sz="4" w:space="0" w:color="auto"/>
              <w:bottom w:val="single" w:sz="4" w:space="0" w:color="auto"/>
              <w:right w:val="single" w:sz="4" w:space="0" w:color="auto"/>
            </w:tcBorders>
            <w:hideMark/>
          </w:tcPr>
          <w:p w14:paraId="676D12C0"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7. Manas kopienas </w:t>
            </w:r>
            <w:r w:rsidRPr="00CC20C7">
              <w:rPr>
                <w:rFonts w:ascii="Times New Roman" w:hAnsi="Times New Roman" w:cs="Times New Roman"/>
                <w:b/>
                <w:bCs/>
                <w:sz w:val="24"/>
                <w:szCs w:val="24"/>
              </w:rPr>
              <w:t>krāsas</w:t>
            </w:r>
            <w:r w:rsidRPr="00CC20C7">
              <w:rPr>
                <w:rFonts w:ascii="Times New Roman" w:hAnsi="Times New Roman" w:cs="Times New Roman"/>
                <w:bCs/>
                <w:sz w:val="24"/>
                <w:szCs w:val="24"/>
              </w:rPr>
              <w:t xml:space="preserve"> ir (atzīmējiet ar x līdz 3 krāsām):</w:t>
            </w:r>
          </w:p>
        </w:tc>
        <w:tc>
          <w:tcPr>
            <w:tcW w:w="5245" w:type="dxa"/>
            <w:tcBorders>
              <w:top w:val="single" w:sz="4" w:space="0" w:color="auto"/>
              <w:left w:val="single" w:sz="4" w:space="0" w:color="auto"/>
              <w:bottom w:val="single" w:sz="4" w:space="0" w:color="auto"/>
              <w:right w:val="single" w:sz="4" w:space="0" w:color="auto"/>
            </w:tcBorders>
            <w:hideMark/>
          </w:tcPr>
          <w:tbl>
            <w:tblPr>
              <w:tblW w:w="4980" w:type="dxa"/>
              <w:tblBorders>
                <w:insideH w:val="nil"/>
                <w:insideV w:val="nil"/>
              </w:tblBorders>
              <w:tblLayout w:type="fixed"/>
              <w:tblLook w:val="0400" w:firstRow="0" w:lastRow="0" w:firstColumn="0" w:lastColumn="0" w:noHBand="0" w:noVBand="1"/>
            </w:tblPr>
            <w:tblGrid>
              <w:gridCol w:w="2489"/>
              <w:gridCol w:w="2491"/>
            </w:tblGrid>
            <w:tr w:rsidR="00050767" w:rsidRPr="00CC20C7" w14:paraId="29698B5B" w14:textId="77777777">
              <w:tc>
                <w:tcPr>
                  <w:tcW w:w="2488" w:type="dxa"/>
                  <w:tcBorders>
                    <w:top w:val="nil"/>
                    <w:left w:val="nil"/>
                    <w:bottom w:val="nil"/>
                    <w:right w:val="nil"/>
                  </w:tcBorders>
                  <w:hideMark/>
                </w:tcPr>
                <w:p w14:paraId="5E752B03"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Balts </w:t>
                  </w:r>
                </w:p>
              </w:tc>
              <w:tc>
                <w:tcPr>
                  <w:tcW w:w="2489" w:type="dxa"/>
                  <w:tcBorders>
                    <w:top w:val="nil"/>
                    <w:left w:val="nil"/>
                    <w:bottom w:val="nil"/>
                    <w:right w:val="nil"/>
                  </w:tcBorders>
                  <w:hideMark/>
                </w:tcPr>
                <w:p w14:paraId="4FFFF512"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Lillā 3</w:t>
                  </w:r>
                </w:p>
              </w:tc>
            </w:tr>
            <w:tr w:rsidR="00050767" w:rsidRPr="00CC20C7" w14:paraId="55975105" w14:textId="77777777">
              <w:tc>
                <w:tcPr>
                  <w:tcW w:w="2488" w:type="dxa"/>
                  <w:tcBorders>
                    <w:top w:val="nil"/>
                    <w:left w:val="nil"/>
                    <w:bottom w:val="nil"/>
                    <w:right w:val="nil"/>
                  </w:tcBorders>
                  <w:hideMark/>
                </w:tcPr>
                <w:p w14:paraId="5113F767"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Melns</w:t>
                  </w:r>
                </w:p>
              </w:tc>
              <w:tc>
                <w:tcPr>
                  <w:tcW w:w="2489" w:type="dxa"/>
                  <w:tcBorders>
                    <w:top w:val="nil"/>
                    <w:left w:val="nil"/>
                    <w:bottom w:val="nil"/>
                    <w:right w:val="nil"/>
                  </w:tcBorders>
                  <w:hideMark/>
                </w:tcPr>
                <w:p w14:paraId="0606FFF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Oranžs 3</w:t>
                  </w:r>
                </w:p>
              </w:tc>
            </w:tr>
            <w:tr w:rsidR="00050767" w:rsidRPr="00CC20C7" w14:paraId="3E35628C" w14:textId="77777777">
              <w:tc>
                <w:tcPr>
                  <w:tcW w:w="2488" w:type="dxa"/>
                  <w:tcBorders>
                    <w:top w:val="nil"/>
                    <w:left w:val="nil"/>
                    <w:bottom w:val="nil"/>
                    <w:right w:val="nil"/>
                  </w:tcBorders>
                  <w:hideMark/>
                </w:tcPr>
                <w:p w14:paraId="290C0AEE"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Pelēks 3</w:t>
                  </w:r>
                </w:p>
              </w:tc>
              <w:tc>
                <w:tcPr>
                  <w:tcW w:w="2489" w:type="dxa"/>
                  <w:tcBorders>
                    <w:top w:val="nil"/>
                    <w:left w:val="nil"/>
                    <w:bottom w:val="nil"/>
                    <w:right w:val="nil"/>
                  </w:tcBorders>
                  <w:hideMark/>
                </w:tcPr>
                <w:p w14:paraId="4E0C0555" w14:textId="77777777" w:rsidR="00050767" w:rsidRPr="00CC20C7" w:rsidRDefault="00050767" w:rsidP="00050767">
                  <w:pPr>
                    <w:rPr>
                      <w:rFonts w:ascii="Times New Roman" w:hAnsi="Times New Roman" w:cs="Times New Roman"/>
                      <w:bCs/>
                      <w:sz w:val="24"/>
                      <w:szCs w:val="24"/>
                    </w:rPr>
                  </w:pPr>
                  <w:proofErr w:type="spellStart"/>
                  <w:r w:rsidRPr="00CC20C7">
                    <w:rPr>
                      <w:rFonts w:ascii="Times New Roman" w:hAnsi="Times New Roman" w:cs="Times New Roman"/>
                      <w:bCs/>
                      <w:sz w:val="24"/>
                      <w:szCs w:val="24"/>
                    </w:rPr>
                    <w:t>Jūraszaļš</w:t>
                  </w:r>
                  <w:proofErr w:type="spellEnd"/>
                  <w:r w:rsidRPr="00CC20C7">
                    <w:rPr>
                      <w:rFonts w:ascii="Times New Roman" w:hAnsi="Times New Roman" w:cs="Times New Roman"/>
                      <w:bCs/>
                      <w:sz w:val="24"/>
                      <w:szCs w:val="24"/>
                    </w:rPr>
                    <w:t xml:space="preserve"> </w:t>
                  </w:r>
                </w:p>
              </w:tc>
            </w:tr>
            <w:tr w:rsidR="00050767" w:rsidRPr="00CC20C7" w14:paraId="7F566433" w14:textId="77777777">
              <w:trPr>
                <w:trHeight w:val="260"/>
              </w:trPr>
              <w:tc>
                <w:tcPr>
                  <w:tcW w:w="2488" w:type="dxa"/>
                  <w:tcBorders>
                    <w:top w:val="nil"/>
                    <w:left w:val="nil"/>
                    <w:bottom w:val="nil"/>
                    <w:right w:val="nil"/>
                  </w:tcBorders>
                  <w:hideMark/>
                </w:tcPr>
                <w:p w14:paraId="21127871"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Sarkans 3</w:t>
                  </w:r>
                </w:p>
              </w:tc>
              <w:tc>
                <w:tcPr>
                  <w:tcW w:w="2489" w:type="dxa"/>
                  <w:tcBorders>
                    <w:top w:val="nil"/>
                    <w:left w:val="nil"/>
                    <w:bottom w:val="nil"/>
                    <w:right w:val="nil"/>
                  </w:tcBorders>
                  <w:hideMark/>
                </w:tcPr>
                <w:p w14:paraId="5CA349E3"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Brūns 3</w:t>
                  </w:r>
                </w:p>
              </w:tc>
            </w:tr>
            <w:tr w:rsidR="00050767" w:rsidRPr="00CC20C7" w14:paraId="79559E4C" w14:textId="77777777">
              <w:tc>
                <w:tcPr>
                  <w:tcW w:w="2488" w:type="dxa"/>
                  <w:tcBorders>
                    <w:top w:val="nil"/>
                    <w:left w:val="nil"/>
                    <w:bottom w:val="nil"/>
                    <w:right w:val="nil"/>
                  </w:tcBorders>
                  <w:hideMark/>
                </w:tcPr>
                <w:p w14:paraId="304EF775"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Zils</w:t>
                  </w:r>
                </w:p>
              </w:tc>
              <w:tc>
                <w:tcPr>
                  <w:tcW w:w="2489" w:type="dxa"/>
                  <w:tcBorders>
                    <w:top w:val="nil"/>
                    <w:left w:val="nil"/>
                    <w:bottom w:val="nil"/>
                    <w:right w:val="nil"/>
                  </w:tcBorders>
                  <w:hideMark/>
                </w:tcPr>
                <w:p w14:paraId="607811F4" w14:textId="77777777" w:rsidR="00050767" w:rsidRPr="00CC20C7" w:rsidRDefault="00050767" w:rsidP="00050767">
                  <w:pPr>
                    <w:rPr>
                      <w:rFonts w:ascii="Times New Roman" w:hAnsi="Times New Roman" w:cs="Times New Roman"/>
                      <w:bCs/>
                      <w:sz w:val="24"/>
                      <w:szCs w:val="24"/>
                    </w:rPr>
                  </w:pPr>
                  <w:proofErr w:type="spellStart"/>
                  <w:r w:rsidRPr="00CC20C7">
                    <w:rPr>
                      <w:rFonts w:ascii="Times New Roman" w:hAnsi="Times New Roman" w:cs="Times New Roman"/>
                      <w:bCs/>
                      <w:sz w:val="24"/>
                      <w:szCs w:val="24"/>
                    </w:rPr>
                    <w:t>Salātzaļš</w:t>
                  </w:r>
                  <w:proofErr w:type="spellEnd"/>
                  <w:r w:rsidRPr="00CC20C7">
                    <w:rPr>
                      <w:rFonts w:ascii="Times New Roman" w:hAnsi="Times New Roman" w:cs="Times New Roman"/>
                      <w:bCs/>
                      <w:sz w:val="24"/>
                      <w:szCs w:val="24"/>
                    </w:rPr>
                    <w:t xml:space="preserve"> </w:t>
                  </w:r>
                </w:p>
              </w:tc>
            </w:tr>
            <w:tr w:rsidR="00050767" w:rsidRPr="00CC20C7" w14:paraId="5DB5AB53" w14:textId="77777777">
              <w:tc>
                <w:tcPr>
                  <w:tcW w:w="2488" w:type="dxa"/>
                  <w:tcBorders>
                    <w:top w:val="nil"/>
                    <w:left w:val="nil"/>
                    <w:bottom w:val="nil"/>
                    <w:right w:val="nil"/>
                  </w:tcBorders>
                  <w:hideMark/>
                </w:tcPr>
                <w:p w14:paraId="64A6AF96"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Dzeltens 2</w:t>
                  </w:r>
                </w:p>
              </w:tc>
              <w:tc>
                <w:tcPr>
                  <w:tcW w:w="2489" w:type="dxa"/>
                  <w:tcBorders>
                    <w:top w:val="nil"/>
                    <w:left w:val="nil"/>
                    <w:bottom w:val="nil"/>
                    <w:right w:val="nil"/>
                  </w:tcBorders>
                  <w:hideMark/>
                </w:tcPr>
                <w:p w14:paraId="69AAEF92"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Sudrabs 2</w:t>
                  </w:r>
                </w:p>
              </w:tc>
            </w:tr>
            <w:tr w:rsidR="00050767" w:rsidRPr="00CC20C7" w14:paraId="0E2AE8AF" w14:textId="77777777">
              <w:tc>
                <w:tcPr>
                  <w:tcW w:w="2488" w:type="dxa"/>
                  <w:tcBorders>
                    <w:top w:val="nil"/>
                    <w:left w:val="nil"/>
                    <w:bottom w:val="nil"/>
                    <w:right w:val="nil"/>
                  </w:tcBorders>
                  <w:hideMark/>
                </w:tcPr>
                <w:p w14:paraId="1D7A6F96"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Zaļš 1</w:t>
                  </w:r>
                </w:p>
              </w:tc>
              <w:tc>
                <w:tcPr>
                  <w:tcW w:w="2489" w:type="dxa"/>
                  <w:tcBorders>
                    <w:top w:val="nil"/>
                    <w:left w:val="nil"/>
                    <w:bottom w:val="nil"/>
                    <w:right w:val="nil"/>
                  </w:tcBorders>
                  <w:hideMark/>
                </w:tcPr>
                <w:p w14:paraId="7D179E90"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Zelts, bronza </w:t>
                  </w:r>
                </w:p>
              </w:tc>
            </w:tr>
          </w:tbl>
          <w:p w14:paraId="1F2D4A7B" w14:textId="77777777" w:rsidR="00050767" w:rsidRPr="00CC20C7" w:rsidRDefault="00050767" w:rsidP="00050767">
            <w:pPr>
              <w:rPr>
                <w:rFonts w:ascii="Times New Roman" w:hAnsi="Times New Roman" w:cs="Times New Roman"/>
                <w:bCs/>
                <w:sz w:val="24"/>
                <w:szCs w:val="24"/>
              </w:rPr>
            </w:pPr>
          </w:p>
        </w:tc>
      </w:tr>
      <w:tr w:rsidR="00050767" w:rsidRPr="00CC20C7" w14:paraId="1F28B16F" w14:textId="77777777">
        <w:tc>
          <w:tcPr>
            <w:tcW w:w="4820" w:type="dxa"/>
            <w:tcBorders>
              <w:top w:val="single" w:sz="4" w:space="0" w:color="auto"/>
              <w:left w:val="single" w:sz="4" w:space="0" w:color="auto"/>
              <w:bottom w:val="single" w:sz="4" w:space="0" w:color="auto"/>
              <w:right w:val="single" w:sz="4" w:space="0" w:color="auto"/>
            </w:tcBorders>
          </w:tcPr>
          <w:p w14:paraId="38DB19D0"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8.Manas kopienas </w:t>
            </w:r>
            <w:r w:rsidRPr="00CC20C7">
              <w:rPr>
                <w:rFonts w:ascii="Times New Roman" w:hAnsi="Times New Roman" w:cs="Times New Roman"/>
                <w:b/>
                <w:bCs/>
                <w:sz w:val="24"/>
                <w:szCs w:val="24"/>
              </w:rPr>
              <w:t>aizstāvis</w:t>
            </w:r>
            <w:r w:rsidRPr="00CC20C7">
              <w:rPr>
                <w:rFonts w:ascii="Times New Roman" w:hAnsi="Times New Roman" w:cs="Times New Roman"/>
                <w:bCs/>
                <w:sz w:val="24"/>
                <w:szCs w:val="24"/>
              </w:rPr>
              <w:t xml:space="preserve"> ir (atzīmējiet ar x):</w:t>
            </w:r>
          </w:p>
          <w:p w14:paraId="487A06D8" w14:textId="77777777" w:rsidR="00050767" w:rsidRPr="00CC20C7" w:rsidRDefault="00050767" w:rsidP="00050767">
            <w:pPr>
              <w:rPr>
                <w:rFonts w:ascii="Times New Roman" w:hAnsi="Times New Roman" w:cs="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tbl>
            <w:tblPr>
              <w:tblW w:w="4980" w:type="dxa"/>
              <w:tblBorders>
                <w:insideH w:val="nil"/>
                <w:insideV w:val="nil"/>
              </w:tblBorders>
              <w:tblLayout w:type="fixed"/>
              <w:tblLook w:val="0400" w:firstRow="0" w:lastRow="0" w:firstColumn="0" w:lastColumn="0" w:noHBand="0" w:noVBand="1"/>
            </w:tblPr>
            <w:tblGrid>
              <w:gridCol w:w="2489"/>
              <w:gridCol w:w="2491"/>
            </w:tblGrid>
            <w:tr w:rsidR="00050767" w:rsidRPr="00CC20C7" w14:paraId="5F4772B0" w14:textId="77777777">
              <w:tc>
                <w:tcPr>
                  <w:tcW w:w="2488" w:type="dxa"/>
                  <w:tcBorders>
                    <w:top w:val="nil"/>
                    <w:left w:val="nil"/>
                    <w:bottom w:val="nil"/>
                    <w:right w:val="nil"/>
                  </w:tcBorders>
                  <w:hideMark/>
                </w:tcPr>
                <w:p w14:paraId="0C6574D9"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Pērkons 2</w:t>
                  </w:r>
                </w:p>
              </w:tc>
              <w:tc>
                <w:tcPr>
                  <w:tcW w:w="2489" w:type="dxa"/>
                  <w:tcBorders>
                    <w:top w:val="nil"/>
                    <w:left w:val="nil"/>
                    <w:bottom w:val="nil"/>
                    <w:right w:val="nil"/>
                  </w:tcBorders>
                  <w:hideMark/>
                </w:tcPr>
                <w:p w14:paraId="2B405D49"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Dēkla </w:t>
                  </w:r>
                </w:p>
              </w:tc>
            </w:tr>
            <w:tr w:rsidR="00050767" w:rsidRPr="00CC20C7" w14:paraId="448E63FE" w14:textId="77777777">
              <w:tc>
                <w:tcPr>
                  <w:tcW w:w="2488" w:type="dxa"/>
                  <w:tcBorders>
                    <w:top w:val="nil"/>
                    <w:left w:val="nil"/>
                    <w:bottom w:val="nil"/>
                    <w:right w:val="nil"/>
                  </w:tcBorders>
                  <w:hideMark/>
                </w:tcPr>
                <w:p w14:paraId="5307BA7B"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Lauma </w:t>
                  </w:r>
                </w:p>
              </w:tc>
              <w:tc>
                <w:tcPr>
                  <w:tcW w:w="2489" w:type="dxa"/>
                  <w:tcBorders>
                    <w:top w:val="nil"/>
                    <w:left w:val="nil"/>
                    <w:bottom w:val="nil"/>
                    <w:right w:val="nil"/>
                  </w:tcBorders>
                  <w:hideMark/>
                </w:tcPr>
                <w:p w14:paraId="6A89D3C7"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Jumis 1</w:t>
                  </w:r>
                </w:p>
              </w:tc>
            </w:tr>
            <w:tr w:rsidR="00050767" w:rsidRPr="00CC20C7" w14:paraId="60FFE8E3" w14:textId="77777777">
              <w:tc>
                <w:tcPr>
                  <w:tcW w:w="2488" w:type="dxa"/>
                  <w:tcBorders>
                    <w:top w:val="nil"/>
                    <w:left w:val="nil"/>
                    <w:bottom w:val="nil"/>
                    <w:right w:val="nil"/>
                  </w:tcBorders>
                  <w:hideMark/>
                </w:tcPr>
                <w:p w14:paraId="259ED3E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Laima </w:t>
                  </w:r>
                </w:p>
              </w:tc>
              <w:tc>
                <w:tcPr>
                  <w:tcW w:w="2489" w:type="dxa"/>
                  <w:tcBorders>
                    <w:top w:val="nil"/>
                    <w:left w:val="nil"/>
                    <w:bottom w:val="nil"/>
                    <w:right w:val="nil"/>
                  </w:tcBorders>
                  <w:hideMark/>
                </w:tcPr>
                <w:p w14:paraId="5934FDF8"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Ūsiņš 2</w:t>
                  </w:r>
                </w:p>
              </w:tc>
            </w:tr>
          </w:tbl>
          <w:p w14:paraId="5496257B" w14:textId="77777777" w:rsidR="00050767" w:rsidRPr="00CC20C7" w:rsidRDefault="00050767" w:rsidP="00050767">
            <w:pPr>
              <w:rPr>
                <w:rFonts w:ascii="Times New Roman" w:hAnsi="Times New Roman" w:cs="Times New Roman"/>
                <w:bCs/>
                <w:sz w:val="24"/>
                <w:szCs w:val="24"/>
              </w:rPr>
            </w:pPr>
          </w:p>
        </w:tc>
      </w:tr>
      <w:tr w:rsidR="00050767" w:rsidRPr="00CC20C7" w14:paraId="0EB345DB" w14:textId="77777777">
        <w:tc>
          <w:tcPr>
            <w:tcW w:w="4820" w:type="dxa"/>
            <w:tcBorders>
              <w:top w:val="single" w:sz="4" w:space="0" w:color="auto"/>
              <w:left w:val="single" w:sz="4" w:space="0" w:color="auto"/>
              <w:bottom w:val="single" w:sz="4" w:space="0" w:color="auto"/>
              <w:right w:val="single" w:sz="4" w:space="0" w:color="auto"/>
            </w:tcBorders>
            <w:hideMark/>
          </w:tcPr>
          <w:p w14:paraId="772BA951"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9. Manai kopienai vairāk </w:t>
            </w:r>
            <w:r w:rsidRPr="00CC20C7">
              <w:rPr>
                <w:rFonts w:ascii="Times New Roman" w:hAnsi="Times New Roman" w:cs="Times New Roman"/>
                <w:b/>
                <w:bCs/>
                <w:sz w:val="24"/>
                <w:szCs w:val="24"/>
              </w:rPr>
              <w:t xml:space="preserve">piestāv </w:t>
            </w:r>
            <w:r w:rsidRPr="00CC20C7">
              <w:rPr>
                <w:rFonts w:ascii="Times New Roman" w:hAnsi="Times New Roman" w:cs="Times New Roman"/>
                <w:bCs/>
                <w:sz w:val="24"/>
                <w:szCs w:val="24"/>
              </w:rPr>
              <w:t xml:space="preserve"> :</w:t>
            </w:r>
          </w:p>
        </w:tc>
        <w:tc>
          <w:tcPr>
            <w:tcW w:w="5245" w:type="dxa"/>
            <w:tcBorders>
              <w:top w:val="single" w:sz="4" w:space="0" w:color="auto"/>
              <w:left w:val="single" w:sz="4" w:space="0" w:color="auto"/>
              <w:bottom w:val="single" w:sz="4" w:space="0" w:color="auto"/>
              <w:right w:val="single" w:sz="4" w:space="0" w:color="auto"/>
            </w:tcBorders>
            <w:hideMark/>
          </w:tcPr>
          <w:tbl>
            <w:tblPr>
              <w:tblW w:w="4980" w:type="dxa"/>
              <w:tblBorders>
                <w:insideH w:val="nil"/>
                <w:insideV w:val="nil"/>
              </w:tblBorders>
              <w:tblLayout w:type="fixed"/>
              <w:tblLook w:val="0400" w:firstRow="0" w:lastRow="0" w:firstColumn="0" w:lastColumn="0" w:noHBand="0" w:noVBand="1"/>
            </w:tblPr>
            <w:tblGrid>
              <w:gridCol w:w="2489"/>
              <w:gridCol w:w="2491"/>
            </w:tblGrid>
            <w:tr w:rsidR="00050767" w:rsidRPr="00CC20C7" w14:paraId="2B20B31E" w14:textId="77777777">
              <w:tc>
                <w:tcPr>
                  <w:tcW w:w="2488" w:type="dxa"/>
                  <w:tcBorders>
                    <w:top w:val="nil"/>
                    <w:left w:val="nil"/>
                    <w:bottom w:val="nil"/>
                    <w:right w:val="nil"/>
                  </w:tcBorders>
                  <w:hideMark/>
                </w:tcPr>
                <w:p w14:paraId="610B78E4"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 xml:space="preserve">Saule </w:t>
                  </w:r>
                </w:p>
              </w:tc>
              <w:tc>
                <w:tcPr>
                  <w:tcW w:w="2489" w:type="dxa"/>
                  <w:tcBorders>
                    <w:top w:val="nil"/>
                    <w:left w:val="nil"/>
                    <w:bottom w:val="nil"/>
                    <w:right w:val="nil"/>
                  </w:tcBorders>
                  <w:hideMark/>
                </w:tcPr>
                <w:p w14:paraId="1029B566"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Mēness </w:t>
                  </w:r>
                </w:p>
              </w:tc>
            </w:tr>
          </w:tbl>
          <w:p w14:paraId="20844E0E" w14:textId="77777777" w:rsidR="00050767" w:rsidRPr="00CC20C7" w:rsidRDefault="00050767" w:rsidP="00050767">
            <w:pPr>
              <w:rPr>
                <w:rFonts w:ascii="Times New Roman" w:hAnsi="Times New Roman" w:cs="Times New Roman"/>
                <w:bCs/>
                <w:sz w:val="24"/>
                <w:szCs w:val="24"/>
              </w:rPr>
            </w:pPr>
          </w:p>
        </w:tc>
      </w:tr>
      <w:tr w:rsidR="00050767" w:rsidRPr="00CC20C7" w14:paraId="071E35A9" w14:textId="77777777">
        <w:trPr>
          <w:trHeight w:val="1419"/>
        </w:trPr>
        <w:tc>
          <w:tcPr>
            <w:tcW w:w="4820" w:type="dxa"/>
            <w:tcBorders>
              <w:top w:val="single" w:sz="4" w:space="0" w:color="auto"/>
              <w:left w:val="single" w:sz="4" w:space="0" w:color="auto"/>
              <w:bottom w:val="single" w:sz="4" w:space="0" w:color="auto"/>
              <w:right w:val="single" w:sz="4" w:space="0" w:color="auto"/>
            </w:tcBorders>
            <w:hideMark/>
          </w:tcPr>
          <w:p w14:paraId="0E8BA313"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10. Ierakstiet </w:t>
            </w:r>
            <w:r w:rsidRPr="00CC20C7">
              <w:rPr>
                <w:rFonts w:ascii="Times New Roman" w:hAnsi="Times New Roman" w:cs="Times New Roman"/>
                <w:b/>
                <w:bCs/>
                <w:sz w:val="24"/>
                <w:szCs w:val="24"/>
              </w:rPr>
              <w:t>dabas parādību,</w:t>
            </w:r>
            <w:r w:rsidRPr="00CC20C7">
              <w:rPr>
                <w:rFonts w:ascii="Times New Roman" w:hAnsi="Times New Roman" w:cs="Times New Roman"/>
                <w:bCs/>
                <w:sz w:val="24"/>
                <w:szCs w:val="24"/>
              </w:rPr>
              <w:t xml:space="preserve"> kas visvairāk raksturo Jūsu </w:t>
            </w:r>
            <w:r w:rsidRPr="00CC20C7">
              <w:rPr>
                <w:rFonts w:ascii="Times New Roman" w:hAnsi="Times New Roman" w:cs="Times New Roman"/>
                <w:b/>
                <w:bCs/>
                <w:sz w:val="24"/>
                <w:szCs w:val="24"/>
              </w:rPr>
              <w:t>ikdienas</w:t>
            </w:r>
            <w:r w:rsidRPr="00CC20C7">
              <w:rPr>
                <w:rFonts w:ascii="Times New Roman" w:hAnsi="Times New Roman" w:cs="Times New Roman"/>
                <w:bCs/>
                <w:sz w:val="24"/>
                <w:szCs w:val="24"/>
              </w:rPr>
              <w:t xml:space="preserve"> noskaņojumu!</w:t>
            </w:r>
          </w:p>
          <w:p w14:paraId="1DFBD271"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Ierakstiet dabas parādību, kas visvairāk raksturo jūsu </w:t>
            </w:r>
            <w:r w:rsidRPr="00CC20C7">
              <w:rPr>
                <w:rFonts w:ascii="Times New Roman" w:hAnsi="Times New Roman" w:cs="Times New Roman"/>
                <w:b/>
                <w:bCs/>
                <w:sz w:val="24"/>
                <w:szCs w:val="24"/>
              </w:rPr>
              <w:t>tuvākā kaimiņa</w:t>
            </w:r>
            <w:r w:rsidRPr="00CC20C7">
              <w:rPr>
                <w:rFonts w:ascii="Times New Roman" w:hAnsi="Times New Roman" w:cs="Times New Roman"/>
                <w:bCs/>
                <w:sz w:val="24"/>
                <w:szCs w:val="24"/>
              </w:rPr>
              <w:t xml:space="preserve"> noskaņojumu!</w:t>
            </w:r>
          </w:p>
        </w:tc>
        <w:tc>
          <w:tcPr>
            <w:tcW w:w="5245" w:type="dxa"/>
            <w:tcBorders>
              <w:top w:val="single" w:sz="4" w:space="0" w:color="auto"/>
              <w:left w:val="single" w:sz="4" w:space="0" w:color="auto"/>
              <w:bottom w:val="single" w:sz="4" w:space="0" w:color="auto"/>
              <w:right w:val="single" w:sz="4" w:space="0" w:color="auto"/>
            </w:tcBorders>
            <w:hideMark/>
          </w:tcPr>
          <w:tbl>
            <w:tblPr>
              <w:tblW w:w="4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995"/>
            </w:tblGrid>
            <w:tr w:rsidR="00050767" w:rsidRPr="00CC20C7" w14:paraId="7F67B50E" w14:textId="77777777">
              <w:trPr>
                <w:trHeight w:val="572"/>
              </w:trPr>
              <w:tc>
                <w:tcPr>
                  <w:tcW w:w="4989" w:type="dxa"/>
                  <w:tcBorders>
                    <w:top w:val="single" w:sz="4" w:space="0" w:color="auto"/>
                    <w:left w:val="single" w:sz="4" w:space="0" w:color="auto"/>
                    <w:bottom w:val="single" w:sz="4" w:space="0" w:color="auto"/>
                    <w:right w:val="single" w:sz="4" w:space="0" w:color="auto"/>
                  </w:tcBorders>
                  <w:hideMark/>
                </w:tcPr>
                <w:p w14:paraId="60C4F7EA"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Es visbiežāk esmu kā... rītausma, kas dienas gaitā zaudē krāsas; vējš un austoša saule; austoša saule; rasa.</w:t>
                  </w:r>
                </w:p>
              </w:tc>
            </w:tr>
            <w:tr w:rsidR="00050767" w:rsidRPr="00CC20C7" w14:paraId="4F63F122" w14:textId="77777777">
              <w:trPr>
                <w:trHeight w:val="554"/>
              </w:trPr>
              <w:tc>
                <w:tcPr>
                  <w:tcW w:w="4989" w:type="dxa"/>
                  <w:tcBorders>
                    <w:top w:val="single" w:sz="4" w:space="0" w:color="auto"/>
                    <w:left w:val="single" w:sz="4" w:space="0" w:color="auto"/>
                    <w:bottom w:val="single" w:sz="4" w:space="0" w:color="auto"/>
                    <w:right w:val="single" w:sz="4" w:space="0" w:color="auto"/>
                  </w:tcBorders>
                  <w:hideMark/>
                </w:tcPr>
                <w:p w14:paraId="4899CD40"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Mans kaimiņš ir... ziņnesis un orākuls vietējās norisēs; vējš; rets lietus; pērkons.</w:t>
                  </w:r>
                </w:p>
              </w:tc>
            </w:tr>
          </w:tbl>
          <w:p w14:paraId="482679DF" w14:textId="77777777" w:rsidR="00050767" w:rsidRPr="00CC20C7" w:rsidRDefault="00050767" w:rsidP="00050767">
            <w:pPr>
              <w:rPr>
                <w:rFonts w:ascii="Times New Roman" w:hAnsi="Times New Roman" w:cs="Times New Roman"/>
                <w:bCs/>
                <w:sz w:val="24"/>
                <w:szCs w:val="24"/>
              </w:rPr>
            </w:pPr>
          </w:p>
        </w:tc>
      </w:tr>
      <w:tr w:rsidR="00050767" w:rsidRPr="00CC20C7" w14:paraId="1A49B364" w14:textId="77777777">
        <w:tc>
          <w:tcPr>
            <w:tcW w:w="4820" w:type="dxa"/>
            <w:tcBorders>
              <w:top w:val="single" w:sz="4" w:space="0" w:color="auto"/>
              <w:left w:val="single" w:sz="4" w:space="0" w:color="auto"/>
              <w:bottom w:val="single" w:sz="4" w:space="0" w:color="auto"/>
              <w:right w:val="single" w:sz="4" w:space="0" w:color="auto"/>
            </w:tcBorders>
            <w:hideMark/>
          </w:tcPr>
          <w:p w14:paraId="2CFD391C"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11.Kāds </w:t>
            </w:r>
            <w:r w:rsidRPr="00CC20C7">
              <w:rPr>
                <w:rFonts w:ascii="Times New Roman" w:hAnsi="Times New Roman" w:cs="Times New Roman"/>
                <w:b/>
                <w:bCs/>
                <w:sz w:val="24"/>
                <w:szCs w:val="24"/>
              </w:rPr>
              <w:t>gadalaiks</w:t>
            </w:r>
            <w:r w:rsidRPr="00CC20C7">
              <w:rPr>
                <w:rFonts w:ascii="Times New Roman" w:hAnsi="Times New Roman" w:cs="Times New Roman"/>
                <w:bCs/>
                <w:sz w:val="24"/>
                <w:szCs w:val="24"/>
              </w:rPr>
              <w:t xml:space="preserve"> visvairāk valda jūsu kopienā (atzīmējiet ar x):</w:t>
            </w:r>
          </w:p>
        </w:tc>
        <w:tc>
          <w:tcPr>
            <w:tcW w:w="5245" w:type="dxa"/>
            <w:tcBorders>
              <w:top w:val="single" w:sz="4" w:space="0" w:color="auto"/>
              <w:left w:val="single" w:sz="4" w:space="0" w:color="auto"/>
              <w:bottom w:val="single" w:sz="4" w:space="0" w:color="auto"/>
              <w:right w:val="single" w:sz="4" w:space="0" w:color="auto"/>
            </w:tcBorders>
            <w:hideMark/>
          </w:tcPr>
          <w:tbl>
            <w:tblPr>
              <w:tblW w:w="5220" w:type="dxa"/>
              <w:tblBorders>
                <w:insideH w:val="nil"/>
                <w:insideV w:val="nil"/>
              </w:tblBorders>
              <w:tblLayout w:type="fixed"/>
              <w:tblLook w:val="0400" w:firstRow="0" w:lastRow="0" w:firstColumn="0" w:lastColumn="0" w:noHBand="0" w:noVBand="1"/>
            </w:tblPr>
            <w:tblGrid>
              <w:gridCol w:w="2610"/>
              <w:gridCol w:w="2610"/>
            </w:tblGrid>
            <w:tr w:rsidR="00050767" w:rsidRPr="00CC20C7" w14:paraId="3E592303" w14:textId="77777777">
              <w:tc>
                <w:tcPr>
                  <w:tcW w:w="2613" w:type="dxa"/>
                  <w:tcBorders>
                    <w:top w:val="nil"/>
                    <w:left w:val="nil"/>
                    <w:bottom w:val="nil"/>
                    <w:right w:val="nil"/>
                  </w:tcBorders>
                  <w:hideMark/>
                </w:tcPr>
                <w:p w14:paraId="0984C12A"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Ziema 2</w:t>
                  </w:r>
                </w:p>
              </w:tc>
              <w:tc>
                <w:tcPr>
                  <w:tcW w:w="2614" w:type="dxa"/>
                  <w:tcBorders>
                    <w:top w:val="nil"/>
                    <w:left w:val="nil"/>
                    <w:bottom w:val="nil"/>
                    <w:right w:val="nil"/>
                  </w:tcBorders>
                  <w:hideMark/>
                </w:tcPr>
                <w:p w14:paraId="44F32181"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Vasara </w:t>
                  </w:r>
                </w:p>
              </w:tc>
            </w:tr>
            <w:tr w:rsidR="00050767" w:rsidRPr="00CC20C7" w14:paraId="2ED75EAC" w14:textId="77777777">
              <w:tc>
                <w:tcPr>
                  <w:tcW w:w="2613" w:type="dxa"/>
                  <w:tcBorders>
                    <w:top w:val="nil"/>
                    <w:left w:val="nil"/>
                    <w:bottom w:val="nil"/>
                    <w:right w:val="nil"/>
                  </w:tcBorders>
                  <w:hideMark/>
                </w:tcPr>
                <w:p w14:paraId="7CA0F910"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lastRenderedPageBreak/>
                    <w:t>Pavasaris 1</w:t>
                  </w:r>
                </w:p>
              </w:tc>
              <w:tc>
                <w:tcPr>
                  <w:tcW w:w="2614" w:type="dxa"/>
                  <w:tcBorders>
                    <w:top w:val="nil"/>
                    <w:left w:val="nil"/>
                    <w:bottom w:val="nil"/>
                    <w:right w:val="nil"/>
                  </w:tcBorders>
                  <w:hideMark/>
                </w:tcPr>
                <w:p w14:paraId="467FC5E3"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Rudens 2</w:t>
                  </w:r>
                </w:p>
              </w:tc>
            </w:tr>
          </w:tbl>
          <w:p w14:paraId="1757B1B9" w14:textId="77777777" w:rsidR="00050767" w:rsidRPr="00CC20C7" w:rsidRDefault="00050767" w:rsidP="00050767">
            <w:pPr>
              <w:rPr>
                <w:rFonts w:ascii="Times New Roman" w:hAnsi="Times New Roman" w:cs="Times New Roman"/>
                <w:bCs/>
                <w:sz w:val="24"/>
                <w:szCs w:val="24"/>
              </w:rPr>
            </w:pPr>
          </w:p>
        </w:tc>
      </w:tr>
      <w:tr w:rsidR="00050767" w:rsidRPr="00CC20C7" w14:paraId="7FC13272" w14:textId="77777777">
        <w:trPr>
          <w:trHeight w:val="1351"/>
        </w:trPr>
        <w:tc>
          <w:tcPr>
            <w:tcW w:w="4820" w:type="dxa"/>
            <w:tcBorders>
              <w:top w:val="single" w:sz="4" w:space="0" w:color="auto"/>
              <w:left w:val="single" w:sz="4" w:space="0" w:color="auto"/>
              <w:bottom w:val="single" w:sz="4" w:space="0" w:color="auto"/>
              <w:right w:val="single" w:sz="4" w:space="0" w:color="auto"/>
            </w:tcBorders>
            <w:hideMark/>
          </w:tcPr>
          <w:p w14:paraId="1873CB1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lastRenderedPageBreak/>
              <w:t xml:space="preserve">12. Iztēlojieties, ka jūsu kopiena ir </w:t>
            </w:r>
            <w:r w:rsidRPr="00CC20C7">
              <w:rPr>
                <w:rFonts w:ascii="Times New Roman" w:hAnsi="Times New Roman" w:cs="Times New Roman"/>
                <w:b/>
                <w:bCs/>
                <w:sz w:val="24"/>
                <w:szCs w:val="24"/>
              </w:rPr>
              <w:t>viens cilvēks</w:t>
            </w:r>
            <w:r w:rsidRPr="00CC20C7">
              <w:rPr>
                <w:rFonts w:ascii="Times New Roman" w:hAnsi="Times New Roman" w:cs="Times New Roman"/>
                <w:bCs/>
                <w:sz w:val="24"/>
                <w:szCs w:val="24"/>
              </w:rPr>
              <w:t xml:space="preserve">. Kas šim cilvēkam visvairāk radīs </w:t>
            </w:r>
            <w:r w:rsidRPr="00CC20C7">
              <w:rPr>
                <w:rFonts w:ascii="Times New Roman" w:hAnsi="Times New Roman" w:cs="Times New Roman"/>
                <w:b/>
                <w:bCs/>
                <w:sz w:val="24"/>
                <w:szCs w:val="24"/>
              </w:rPr>
              <w:t>laimes, svētku sajūtu</w:t>
            </w:r>
            <w:r w:rsidRPr="00CC20C7">
              <w:rPr>
                <w:rFonts w:ascii="Times New Roman" w:hAnsi="Times New Roman" w:cs="Times New Roman"/>
                <w:bCs/>
                <w:sz w:val="24"/>
                <w:szCs w:val="24"/>
              </w:rPr>
              <w:t xml:space="preserve"> (atzīmējiet ar x </w:t>
            </w:r>
            <w:r w:rsidRPr="00CC20C7">
              <w:rPr>
                <w:rFonts w:ascii="Times New Roman" w:hAnsi="Times New Roman" w:cs="Times New Roman"/>
                <w:b/>
                <w:bCs/>
                <w:sz w:val="24"/>
                <w:szCs w:val="24"/>
              </w:rPr>
              <w:t>tikai vienu variantu</w:t>
            </w:r>
            <w:r w:rsidRPr="00CC20C7">
              <w:rPr>
                <w:rFonts w:ascii="Times New Roman" w:hAnsi="Times New Roman" w:cs="Times New Roman"/>
                <w:bCs/>
                <w:sz w:val="24"/>
                <w:szCs w:val="24"/>
              </w:rPr>
              <w:t>)?</w:t>
            </w:r>
          </w:p>
        </w:tc>
        <w:tc>
          <w:tcPr>
            <w:tcW w:w="5245" w:type="dxa"/>
            <w:tcBorders>
              <w:top w:val="single" w:sz="4" w:space="0" w:color="auto"/>
              <w:left w:val="single" w:sz="4" w:space="0" w:color="auto"/>
              <w:bottom w:val="single" w:sz="4" w:space="0" w:color="auto"/>
              <w:right w:val="single" w:sz="4" w:space="0" w:color="auto"/>
            </w:tcBorders>
            <w:hideMark/>
          </w:tcPr>
          <w:tbl>
            <w:tblPr>
              <w:tblW w:w="5220" w:type="dxa"/>
              <w:tblBorders>
                <w:insideH w:val="nil"/>
                <w:insideV w:val="nil"/>
              </w:tblBorders>
              <w:tblLayout w:type="fixed"/>
              <w:tblLook w:val="0400" w:firstRow="0" w:lastRow="0" w:firstColumn="0" w:lastColumn="0" w:noHBand="0" w:noVBand="1"/>
            </w:tblPr>
            <w:tblGrid>
              <w:gridCol w:w="2610"/>
              <w:gridCol w:w="2610"/>
            </w:tblGrid>
            <w:tr w:rsidR="00050767" w:rsidRPr="00CC20C7" w14:paraId="08D3A494" w14:textId="77777777">
              <w:tc>
                <w:tcPr>
                  <w:tcW w:w="2613" w:type="dxa"/>
                  <w:tcBorders>
                    <w:top w:val="nil"/>
                    <w:left w:val="nil"/>
                    <w:bottom w:val="nil"/>
                    <w:right w:val="nil"/>
                  </w:tcBorders>
                  <w:hideMark/>
                </w:tcPr>
                <w:p w14:paraId="2D43CB76"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Mūzika </w:t>
                  </w:r>
                </w:p>
              </w:tc>
              <w:tc>
                <w:tcPr>
                  <w:tcW w:w="2614" w:type="dxa"/>
                  <w:tcBorders>
                    <w:top w:val="nil"/>
                    <w:left w:val="nil"/>
                    <w:bottom w:val="nil"/>
                    <w:right w:val="nil"/>
                  </w:tcBorders>
                  <w:hideMark/>
                </w:tcPr>
                <w:p w14:paraId="1CE142F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Gaismas </w:t>
                  </w:r>
                </w:p>
              </w:tc>
            </w:tr>
            <w:tr w:rsidR="00050767" w:rsidRPr="00CC20C7" w14:paraId="7FA4AC38" w14:textId="77777777">
              <w:tc>
                <w:tcPr>
                  <w:tcW w:w="2613" w:type="dxa"/>
                  <w:tcBorders>
                    <w:top w:val="nil"/>
                    <w:left w:val="nil"/>
                    <w:bottom w:val="nil"/>
                    <w:right w:val="nil"/>
                  </w:tcBorders>
                  <w:hideMark/>
                </w:tcPr>
                <w:p w14:paraId="3A5D6BE0"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Smarža 2</w:t>
                  </w:r>
                </w:p>
              </w:tc>
              <w:tc>
                <w:tcPr>
                  <w:tcW w:w="2614" w:type="dxa"/>
                  <w:tcBorders>
                    <w:top w:val="nil"/>
                    <w:left w:val="nil"/>
                    <w:bottom w:val="nil"/>
                    <w:right w:val="nil"/>
                  </w:tcBorders>
                  <w:hideMark/>
                </w:tcPr>
                <w:p w14:paraId="2D004D5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Ēdiens </w:t>
                  </w:r>
                </w:p>
              </w:tc>
            </w:tr>
            <w:tr w:rsidR="00050767" w:rsidRPr="00CC20C7" w14:paraId="1C333C0C" w14:textId="77777777">
              <w:tc>
                <w:tcPr>
                  <w:tcW w:w="2613" w:type="dxa"/>
                  <w:tcBorders>
                    <w:top w:val="nil"/>
                    <w:left w:val="nil"/>
                    <w:bottom w:val="nil"/>
                    <w:right w:val="nil"/>
                  </w:tcBorders>
                  <w:hideMark/>
                </w:tcPr>
                <w:p w14:paraId="6B6FCC77"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Cilvēki 1</w:t>
                  </w:r>
                </w:p>
              </w:tc>
              <w:tc>
                <w:tcPr>
                  <w:tcW w:w="2614" w:type="dxa"/>
                  <w:tcBorders>
                    <w:top w:val="nil"/>
                    <w:left w:val="nil"/>
                    <w:bottom w:val="nil"/>
                    <w:right w:val="nil"/>
                  </w:tcBorders>
                  <w:hideMark/>
                </w:tcPr>
                <w:p w14:paraId="3B03CF44"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Dāvanas </w:t>
                  </w:r>
                </w:p>
              </w:tc>
            </w:tr>
            <w:tr w:rsidR="00050767" w:rsidRPr="00CC20C7" w14:paraId="66DCC355" w14:textId="77777777">
              <w:tc>
                <w:tcPr>
                  <w:tcW w:w="2613" w:type="dxa"/>
                  <w:tcBorders>
                    <w:top w:val="nil"/>
                    <w:left w:val="nil"/>
                    <w:bottom w:val="nil"/>
                    <w:right w:val="nil"/>
                  </w:tcBorders>
                  <w:hideMark/>
                </w:tcPr>
                <w:p w14:paraId="749351C0"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Krāsas </w:t>
                  </w:r>
                </w:p>
              </w:tc>
              <w:tc>
                <w:tcPr>
                  <w:tcW w:w="2614" w:type="dxa"/>
                  <w:tcBorders>
                    <w:top w:val="nil"/>
                    <w:left w:val="nil"/>
                    <w:bottom w:val="nil"/>
                    <w:right w:val="nil"/>
                  </w:tcBorders>
                  <w:hideMark/>
                </w:tcPr>
                <w:p w14:paraId="52B43832"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Laika apstākļi </w:t>
                  </w:r>
                </w:p>
              </w:tc>
            </w:tr>
          </w:tbl>
          <w:p w14:paraId="3E3E86AB" w14:textId="77777777" w:rsidR="00050767" w:rsidRPr="00CC20C7" w:rsidRDefault="00050767" w:rsidP="00050767">
            <w:pPr>
              <w:rPr>
                <w:rFonts w:ascii="Times New Roman" w:hAnsi="Times New Roman" w:cs="Times New Roman"/>
                <w:bCs/>
                <w:sz w:val="24"/>
                <w:szCs w:val="24"/>
              </w:rPr>
            </w:pPr>
          </w:p>
        </w:tc>
      </w:tr>
      <w:tr w:rsidR="00050767" w:rsidRPr="00CC20C7" w14:paraId="01AECF8A" w14:textId="77777777">
        <w:tc>
          <w:tcPr>
            <w:tcW w:w="4820" w:type="dxa"/>
            <w:tcBorders>
              <w:top w:val="single" w:sz="4" w:space="0" w:color="auto"/>
              <w:left w:val="single" w:sz="4" w:space="0" w:color="auto"/>
              <w:bottom w:val="single" w:sz="4" w:space="0" w:color="auto"/>
              <w:right w:val="single" w:sz="4" w:space="0" w:color="auto"/>
            </w:tcBorders>
            <w:hideMark/>
          </w:tcPr>
          <w:p w14:paraId="31B947EF"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13.Viena </w:t>
            </w:r>
            <w:r w:rsidRPr="00CC20C7">
              <w:rPr>
                <w:rFonts w:ascii="Times New Roman" w:hAnsi="Times New Roman" w:cs="Times New Roman"/>
                <w:b/>
                <w:bCs/>
                <w:sz w:val="24"/>
                <w:szCs w:val="24"/>
              </w:rPr>
              <w:t>rakstura īpašība vai rīcība</w:t>
            </w:r>
            <w:r w:rsidRPr="00CC20C7">
              <w:rPr>
                <w:rFonts w:ascii="Times New Roman" w:hAnsi="Times New Roman" w:cs="Times New Roman"/>
                <w:bCs/>
                <w:sz w:val="24"/>
                <w:szCs w:val="24"/>
              </w:rPr>
              <w:t xml:space="preserve">, kuras dēļ jūsu kopiena būtu gatava kādu </w:t>
            </w:r>
            <w:r w:rsidRPr="00CC20C7">
              <w:rPr>
                <w:rFonts w:ascii="Times New Roman" w:hAnsi="Times New Roman" w:cs="Times New Roman"/>
                <w:b/>
                <w:bCs/>
                <w:sz w:val="24"/>
                <w:szCs w:val="24"/>
              </w:rPr>
              <w:t>izslēgt</w:t>
            </w:r>
            <w:r w:rsidRPr="00CC20C7">
              <w:rPr>
                <w:rFonts w:ascii="Times New Roman" w:hAnsi="Times New Roman" w:cs="Times New Roman"/>
                <w:bCs/>
                <w:sz w:val="24"/>
                <w:szCs w:val="24"/>
              </w:rPr>
              <w:t xml:space="preserve"> no sava vidus (</w:t>
            </w:r>
            <w:r w:rsidRPr="00CC20C7">
              <w:rPr>
                <w:rFonts w:ascii="Times New Roman" w:hAnsi="Times New Roman" w:cs="Times New Roman"/>
                <w:b/>
                <w:bCs/>
                <w:sz w:val="24"/>
                <w:szCs w:val="24"/>
              </w:rPr>
              <w:t>ierakstiet</w:t>
            </w:r>
            <w:r w:rsidRPr="00CC20C7">
              <w:rPr>
                <w:rFonts w:ascii="Times New Roman" w:hAnsi="Times New Roman" w:cs="Times New Roman"/>
                <w:bCs/>
                <w:sz w:val="24"/>
                <w:szCs w:val="24"/>
              </w:rPr>
              <w:t>):</w:t>
            </w:r>
          </w:p>
        </w:tc>
        <w:tc>
          <w:tcPr>
            <w:tcW w:w="5245" w:type="dxa"/>
            <w:tcBorders>
              <w:top w:val="single" w:sz="4" w:space="0" w:color="auto"/>
              <w:left w:val="single" w:sz="4" w:space="0" w:color="auto"/>
              <w:bottom w:val="single" w:sz="4" w:space="0" w:color="auto"/>
              <w:right w:val="single" w:sz="4" w:space="0" w:color="auto"/>
            </w:tcBorders>
            <w:hideMark/>
          </w:tcPr>
          <w:p w14:paraId="2C0973DE"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Manā kopienā necietīs: necieņu &amp; melus; neiecietību; negodīgumu; negodīgu rīcību.</w:t>
            </w:r>
          </w:p>
        </w:tc>
      </w:tr>
      <w:tr w:rsidR="00050767" w:rsidRPr="00CC20C7" w14:paraId="0B3030C9" w14:textId="77777777">
        <w:tc>
          <w:tcPr>
            <w:tcW w:w="4820" w:type="dxa"/>
            <w:tcBorders>
              <w:top w:val="single" w:sz="4" w:space="0" w:color="auto"/>
              <w:left w:val="single" w:sz="4" w:space="0" w:color="auto"/>
              <w:bottom w:val="single" w:sz="4" w:space="0" w:color="auto"/>
              <w:right w:val="single" w:sz="4" w:space="0" w:color="auto"/>
            </w:tcBorders>
          </w:tcPr>
          <w:p w14:paraId="2A5C83FA"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14. Manai kopienai ir </w:t>
            </w:r>
            <w:r w:rsidRPr="00CC20C7">
              <w:rPr>
                <w:rFonts w:ascii="Times New Roman" w:hAnsi="Times New Roman" w:cs="Times New Roman"/>
                <w:b/>
                <w:bCs/>
                <w:sz w:val="24"/>
                <w:szCs w:val="24"/>
              </w:rPr>
              <w:t>raksturīgs</w:t>
            </w:r>
            <w:r w:rsidRPr="00CC20C7">
              <w:rPr>
                <w:rFonts w:ascii="Times New Roman" w:hAnsi="Times New Roman" w:cs="Times New Roman"/>
                <w:bCs/>
                <w:sz w:val="24"/>
                <w:szCs w:val="24"/>
              </w:rPr>
              <w:t xml:space="preserve">  (atzīmējiet ar x </w:t>
            </w:r>
            <w:r w:rsidRPr="00CC20C7">
              <w:rPr>
                <w:rFonts w:ascii="Times New Roman" w:hAnsi="Times New Roman" w:cs="Times New Roman"/>
                <w:b/>
                <w:bCs/>
                <w:sz w:val="24"/>
                <w:szCs w:val="24"/>
              </w:rPr>
              <w:t>tikai 2</w:t>
            </w:r>
            <w:r w:rsidRPr="00CC20C7">
              <w:rPr>
                <w:rFonts w:ascii="Times New Roman" w:hAnsi="Times New Roman" w:cs="Times New Roman"/>
                <w:bCs/>
                <w:sz w:val="24"/>
                <w:szCs w:val="24"/>
              </w:rPr>
              <w:t xml:space="preserve"> no variantiem!):</w:t>
            </w:r>
          </w:p>
          <w:p w14:paraId="3A3FD30F" w14:textId="77777777" w:rsidR="00050767" w:rsidRPr="00CC20C7" w:rsidRDefault="00050767" w:rsidP="00050767">
            <w:pPr>
              <w:rPr>
                <w:rFonts w:ascii="Times New Roman" w:hAnsi="Times New Roman" w:cs="Times New Roman"/>
                <w:bCs/>
                <w:sz w:val="24"/>
                <w:szCs w:val="24"/>
              </w:rPr>
            </w:pPr>
          </w:p>
          <w:p w14:paraId="3D90AAA2" w14:textId="77777777" w:rsidR="00050767" w:rsidRPr="00CC20C7" w:rsidRDefault="00050767" w:rsidP="00050767">
            <w:pPr>
              <w:rPr>
                <w:rFonts w:ascii="Times New Roman" w:hAnsi="Times New Roman" w:cs="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tbl>
            <w:tblPr>
              <w:tblW w:w="5220" w:type="dxa"/>
              <w:tblBorders>
                <w:insideH w:val="nil"/>
                <w:insideV w:val="nil"/>
              </w:tblBorders>
              <w:tblLayout w:type="fixed"/>
              <w:tblLook w:val="0400" w:firstRow="0" w:lastRow="0" w:firstColumn="0" w:lastColumn="0" w:noHBand="0" w:noVBand="1"/>
            </w:tblPr>
            <w:tblGrid>
              <w:gridCol w:w="2610"/>
              <w:gridCol w:w="2610"/>
            </w:tblGrid>
            <w:tr w:rsidR="00050767" w:rsidRPr="00CC20C7" w14:paraId="5C124272" w14:textId="77777777">
              <w:tc>
                <w:tcPr>
                  <w:tcW w:w="2613" w:type="dxa"/>
                  <w:tcBorders>
                    <w:top w:val="nil"/>
                    <w:left w:val="nil"/>
                    <w:bottom w:val="nil"/>
                    <w:right w:val="nil"/>
                  </w:tcBorders>
                  <w:hideMark/>
                </w:tcPr>
                <w:p w14:paraId="71EEEDE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Miers </w:t>
                  </w:r>
                </w:p>
              </w:tc>
              <w:tc>
                <w:tcPr>
                  <w:tcW w:w="2614" w:type="dxa"/>
                  <w:tcBorders>
                    <w:top w:val="nil"/>
                    <w:left w:val="nil"/>
                    <w:bottom w:val="nil"/>
                    <w:right w:val="nil"/>
                  </w:tcBorders>
                  <w:hideMark/>
                </w:tcPr>
                <w:p w14:paraId="762A9E92"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Neprāts </w:t>
                  </w:r>
                </w:p>
              </w:tc>
            </w:tr>
            <w:tr w:rsidR="00050767" w:rsidRPr="00CC20C7" w14:paraId="257D6CBA" w14:textId="77777777">
              <w:tc>
                <w:tcPr>
                  <w:tcW w:w="2613" w:type="dxa"/>
                  <w:tcBorders>
                    <w:top w:val="nil"/>
                    <w:left w:val="nil"/>
                    <w:bottom w:val="nil"/>
                    <w:right w:val="nil"/>
                  </w:tcBorders>
                  <w:hideMark/>
                </w:tcPr>
                <w:p w14:paraId="438BEF8C"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Organizētība 3</w:t>
                  </w:r>
                </w:p>
              </w:tc>
              <w:tc>
                <w:tcPr>
                  <w:tcW w:w="2614" w:type="dxa"/>
                  <w:tcBorders>
                    <w:top w:val="nil"/>
                    <w:left w:val="nil"/>
                    <w:bottom w:val="nil"/>
                    <w:right w:val="nil"/>
                  </w:tcBorders>
                  <w:hideMark/>
                </w:tcPr>
                <w:p w14:paraId="6A71A96B"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Ticība </w:t>
                  </w:r>
                </w:p>
              </w:tc>
            </w:tr>
            <w:tr w:rsidR="00050767" w:rsidRPr="00CC20C7" w14:paraId="71EA9652" w14:textId="77777777">
              <w:tc>
                <w:tcPr>
                  <w:tcW w:w="2613" w:type="dxa"/>
                  <w:tcBorders>
                    <w:top w:val="nil"/>
                    <w:left w:val="nil"/>
                    <w:bottom w:val="nil"/>
                    <w:right w:val="nil"/>
                  </w:tcBorders>
                  <w:hideMark/>
                </w:tcPr>
                <w:p w14:paraId="57C0E2E7"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Kaislības </w:t>
                  </w:r>
                </w:p>
              </w:tc>
              <w:tc>
                <w:tcPr>
                  <w:tcW w:w="2614" w:type="dxa"/>
                  <w:tcBorders>
                    <w:top w:val="nil"/>
                    <w:left w:val="nil"/>
                    <w:bottom w:val="nil"/>
                    <w:right w:val="nil"/>
                  </w:tcBorders>
                  <w:hideMark/>
                </w:tcPr>
                <w:p w14:paraId="1DCD8EC3"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
                      <w:bCs/>
                      <w:sz w:val="24"/>
                      <w:szCs w:val="24"/>
                    </w:rPr>
                    <w:t>Darba tikums 1</w:t>
                  </w:r>
                </w:p>
              </w:tc>
            </w:tr>
            <w:tr w:rsidR="00050767" w:rsidRPr="00CC20C7" w14:paraId="6AEE9530" w14:textId="77777777">
              <w:trPr>
                <w:trHeight w:val="290"/>
              </w:trPr>
              <w:tc>
                <w:tcPr>
                  <w:tcW w:w="2613" w:type="dxa"/>
                  <w:tcBorders>
                    <w:top w:val="nil"/>
                    <w:left w:val="nil"/>
                    <w:bottom w:val="nil"/>
                    <w:right w:val="nil"/>
                  </w:tcBorders>
                  <w:hideMark/>
                </w:tcPr>
                <w:p w14:paraId="4F95AC91"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Nesaticība </w:t>
                  </w:r>
                </w:p>
              </w:tc>
              <w:tc>
                <w:tcPr>
                  <w:tcW w:w="2614" w:type="dxa"/>
                  <w:tcBorders>
                    <w:top w:val="nil"/>
                    <w:left w:val="nil"/>
                    <w:bottom w:val="nil"/>
                    <w:right w:val="nil"/>
                  </w:tcBorders>
                  <w:hideMark/>
                </w:tcPr>
                <w:p w14:paraId="3C0A1C5B" w14:textId="77777777" w:rsidR="00050767" w:rsidRPr="00CC20C7" w:rsidRDefault="00050767" w:rsidP="00050767">
                  <w:pPr>
                    <w:rPr>
                      <w:rFonts w:ascii="Times New Roman" w:hAnsi="Times New Roman" w:cs="Times New Roman"/>
                      <w:bCs/>
                      <w:sz w:val="24"/>
                      <w:szCs w:val="24"/>
                    </w:rPr>
                  </w:pPr>
                  <w:proofErr w:type="spellStart"/>
                  <w:r w:rsidRPr="00CC20C7">
                    <w:rPr>
                      <w:rFonts w:ascii="Times New Roman" w:hAnsi="Times New Roman" w:cs="Times New Roman"/>
                      <w:bCs/>
                      <w:sz w:val="24"/>
                      <w:szCs w:val="24"/>
                    </w:rPr>
                    <w:t>Spontanitāte</w:t>
                  </w:r>
                  <w:proofErr w:type="spellEnd"/>
                  <w:r w:rsidRPr="00CC20C7">
                    <w:rPr>
                      <w:rFonts w:ascii="Times New Roman" w:hAnsi="Times New Roman" w:cs="Times New Roman"/>
                      <w:bCs/>
                      <w:sz w:val="24"/>
                      <w:szCs w:val="24"/>
                    </w:rPr>
                    <w:t xml:space="preserve"> 3</w:t>
                  </w:r>
                </w:p>
              </w:tc>
            </w:tr>
            <w:tr w:rsidR="00050767" w:rsidRPr="00CC20C7" w14:paraId="7AF8B2A2" w14:textId="77777777">
              <w:tc>
                <w:tcPr>
                  <w:tcW w:w="2613" w:type="dxa"/>
                  <w:tcBorders>
                    <w:top w:val="nil"/>
                    <w:left w:val="nil"/>
                    <w:bottom w:val="nil"/>
                    <w:right w:val="nil"/>
                  </w:tcBorders>
                  <w:hideMark/>
                </w:tcPr>
                <w:p w14:paraId="5DDE533D"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Mīlestība </w:t>
                  </w:r>
                </w:p>
              </w:tc>
              <w:tc>
                <w:tcPr>
                  <w:tcW w:w="2614" w:type="dxa"/>
                  <w:tcBorders>
                    <w:top w:val="nil"/>
                    <w:left w:val="nil"/>
                    <w:bottom w:val="nil"/>
                    <w:right w:val="nil"/>
                  </w:tcBorders>
                  <w:hideMark/>
                </w:tcPr>
                <w:p w14:paraId="352C2E4B"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Klačas </w:t>
                  </w:r>
                </w:p>
              </w:tc>
            </w:tr>
            <w:tr w:rsidR="00050767" w:rsidRPr="00CC20C7" w14:paraId="222CB553" w14:textId="77777777">
              <w:tc>
                <w:tcPr>
                  <w:tcW w:w="2613" w:type="dxa"/>
                  <w:tcBorders>
                    <w:top w:val="nil"/>
                    <w:left w:val="nil"/>
                    <w:bottom w:val="nil"/>
                    <w:right w:val="nil"/>
                  </w:tcBorders>
                  <w:hideMark/>
                </w:tcPr>
                <w:p w14:paraId="31E9E451"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Palīdzība 2</w:t>
                  </w:r>
                </w:p>
              </w:tc>
              <w:tc>
                <w:tcPr>
                  <w:tcW w:w="2614" w:type="dxa"/>
                  <w:tcBorders>
                    <w:top w:val="nil"/>
                    <w:left w:val="nil"/>
                    <w:bottom w:val="nil"/>
                    <w:right w:val="nil"/>
                  </w:tcBorders>
                  <w:hideMark/>
                </w:tcPr>
                <w:p w14:paraId="74E8CDD1"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Līdzjūtība 3</w:t>
                  </w:r>
                </w:p>
              </w:tc>
            </w:tr>
            <w:tr w:rsidR="00050767" w:rsidRPr="00CC20C7" w14:paraId="3832D03E" w14:textId="77777777">
              <w:tc>
                <w:tcPr>
                  <w:tcW w:w="2613" w:type="dxa"/>
                  <w:tcBorders>
                    <w:top w:val="nil"/>
                    <w:left w:val="nil"/>
                    <w:bottom w:val="nil"/>
                    <w:right w:val="nil"/>
                  </w:tcBorders>
                  <w:hideMark/>
                </w:tcPr>
                <w:p w14:paraId="2835084C"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Gudrība </w:t>
                  </w:r>
                </w:p>
              </w:tc>
              <w:tc>
                <w:tcPr>
                  <w:tcW w:w="2614" w:type="dxa"/>
                  <w:tcBorders>
                    <w:top w:val="nil"/>
                    <w:left w:val="nil"/>
                    <w:bottom w:val="nil"/>
                    <w:right w:val="nil"/>
                  </w:tcBorders>
                  <w:hideMark/>
                </w:tcPr>
                <w:p w14:paraId="158C089B"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 xml:space="preserve">Materiālisms </w:t>
                  </w:r>
                </w:p>
              </w:tc>
            </w:tr>
          </w:tbl>
          <w:p w14:paraId="106B9B44" w14:textId="77777777" w:rsidR="00050767" w:rsidRPr="00CC20C7" w:rsidRDefault="00050767" w:rsidP="00050767">
            <w:pPr>
              <w:rPr>
                <w:rFonts w:ascii="Times New Roman" w:hAnsi="Times New Roman" w:cs="Times New Roman"/>
                <w:bCs/>
                <w:sz w:val="24"/>
                <w:szCs w:val="24"/>
              </w:rPr>
            </w:pPr>
          </w:p>
        </w:tc>
      </w:tr>
      <w:tr w:rsidR="00050767" w:rsidRPr="00CC20C7" w14:paraId="4B249EF1" w14:textId="77777777">
        <w:tc>
          <w:tcPr>
            <w:tcW w:w="4820" w:type="dxa"/>
            <w:tcBorders>
              <w:top w:val="single" w:sz="4" w:space="0" w:color="auto"/>
              <w:left w:val="single" w:sz="4" w:space="0" w:color="auto"/>
              <w:bottom w:val="single" w:sz="4" w:space="0" w:color="auto"/>
              <w:right w:val="single" w:sz="4" w:space="0" w:color="auto"/>
            </w:tcBorders>
            <w:hideMark/>
          </w:tcPr>
          <w:p w14:paraId="52CC4185"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Cs/>
                <w:sz w:val="24"/>
                <w:szCs w:val="24"/>
              </w:rPr>
              <w:t>Identitātes pasākumā iegūtais :</w:t>
            </w:r>
          </w:p>
          <w:p w14:paraId="00FA757E"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
                <w:bCs/>
                <w:sz w:val="24"/>
                <w:szCs w:val="24"/>
              </w:rPr>
              <w:t xml:space="preserve">Vārdi: </w:t>
            </w:r>
            <w:r w:rsidRPr="00CC20C7">
              <w:rPr>
                <w:rFonts w:ascii="Times New Roman" w:hAnsi="Times New Roman" w:cs="Times New Roman"/>
                <w:bCs/>
                <w:sz w:val="24"/>
                <w:szCs w:val="24"/>
              </w:rPr>
              <w:t xml:space="preserve">Zīles; ozols; labības lauki; baznīca; tautas muzikanti; baznīca; labestība; caurbraukšana; gurķi; tomāti; baznīca; baznīca; māls; pamatīga; </w:t>
            </w:r>
            <w:proofErr w:type="spellStart"/>
            <w:r w:rsidRPr="00CC20C7">
              <w:rPr>
                <w:rFonts w:ascii="Times New Roman" w:hAnsi="Times New Roman" w:cs="Times New Roman"/>
                <w:bCs/>
                <w:sz w:val="24"/>
                <w:szCs w:val="24"/>
              </w:rPr>
              <w:t>latvāņi</w:t>
            </w:r>
            <w:proofErr w:type="spellEnd"/>
            <w:r w:rsidRPr="00CC20C7">
              <w:rPr>
                <w:rFonts w:ascii="Times New Roman" w:hAnsi="Times New Roman" w:cs="Times New Roman"/>
                <w:bCs/>
                <w:sz w:val="24"/>
                <w:szCs w:val="24"/>
              </w:rPr>
              <w:t xml:space="preserve">; līdzenums; purvi; </w:t>
            </w:r>
            <w:proofErr w:type="spellStart"/>
            <w:r w:rsidRPr="00CC20C7">
              <w:rPr>
                <w:rFonts w:ascii="Times New Roman" w:hAnsi="Times New Roman" w:cs="Times New Roman"/>
                <w:bCs/>
                <w:sz w:val="24"/>
                <w:szCs w:val="24"/>
              </w:rPr>
              <w:t>latvāņi</w:t>
            </w:r>
            <w:proofErr w:type="spellEnd"/>
            <w:r w:rsidRPr="00CC20C7">
              <w:rPr>
                <w:rFonts w:ascii="Times New Roman" w:hAnsi="Times New Roman" w:cs="Times New Roman"/>
                <w:bCs/>
                <w:sz w:val="24"/>
                <w:szCs w:val="24"/>
              </w:rPr>
              <w:t xml:space="preserve">; lepnība; plašums; </w:t>
            </w:r>
            <w:proofErr w:type="spellStart"/>
            <w:r w:rsidRPr="00CC20C7">
              <w:rPr>
                <w:rFonts w:ascii="Times New Roman" w:hAnsi="Times New Roman" w:cs="Times New Roman"/>
                <w:bCs/>
                <w:sz w:val="24"/>
                <w:szCs w:val="24"/>
              </w:rPr>
              <w:t>latvāņi</w:t>
            </w:r>
            <w:proofErr w:type="spellEnd"/>
            <w:r w:rsidRPr="00CC20C7">
              <w:rPr>
                <w:rFonts w:ascii="Times New Roman" w:hAnsi="Times New Roman" w:cs="Times New Roman"/>
                <w:bCs/>
                <w:sz w:val="24"/>
                <w:szCs w:val="24"/>
              </w:rPr>
              <w:t xml:space="preserve">; plašums; pa ceļam; </w:t>
            </w:r>
            <w:proofErr w:type="spellStart"/>
            <w:r w:rsidRPr="00CC20C7">
              <w:rPr>
                <w:rFonts w:ascii="Times New Roman" w:hAnsi="Times New Roman" w:cs="Times New Roman"/>
                <w:bCs/>
                <w:sz w:val="24"/>
                <w:szCs w:val="24"/>
              </w:rPr>
              <w:t>latvāņi</w:t>
            </w:r>
            <w:proofErr w:type="spellEnd"/>
            <w:r w:rsidRPr="00CC20C7">
              <w:rPr>
                <w:rFonts w:ascii="Times New Roman" w:hAnsi="Times New Roman" w:cs="Times New Roman"/>
                <w:bCs/>
                <w:sz w:val="24"/>
                <w:szCs w:val="24"/>
              </w:rPr>
              <w:t xml:space="preserve">; māls, ticība; </w:t>
            </w:r>
            <w:proofErr w:type="spellStart"/>
            <w:r w:rsidRPr="00CC20C7">
              <w:rPr>
                <w:rFonts w:ascii="Times New Roman" w:hAnsi="Times New Roman" w:cs="Times New Roman"/>
                <w:bCs/>
                <w:sz w:val="24"/>
                <w:szCs w:val="24"/>
              </w:rPr>
              <w:t>latvāņi</w:t>
            </w:r>
            <w:proofErr w:type="spellEnd"/>
            <w:r w:rsidRPr="00CC20C7">
              <w:rPr>
                <w:rFonts w:ascii="Times New Roman" w:hAnsi="Times New Roman" w:cs="Times New Roman"/>
                <w:bCs/>
                <w:sz w:val="24"/>
                <w:szCs w:val="24"/>
              </w:rPr>
              <w:t>; baznīca</w:t>
            </w:r>
          </w:p>
        </w:tc>
        <w:tc>
          <w:tcPr>
            <w:tcW w:w="5245" w:type="dxa"/>
            <w:tcBorders>
              <w:top w:val="single" w:sz="4" w:space="0" w:color="auto"/>
              <w:left w:val="single" w:sz="4" w:space="0" w:color="auto"/>
              <w:bottom w:val="single" w:sz="4" w:space="0" w:color="auto"/>
              <w:right w:val="single" w:sz="4" w:space="0" w:color="auto"/>
            </w:tcBorders>
            <w:hideMark/>
          </w:tcPr>
          <w:p w14:paraId="237A2503" w14:textId="77777777" w:rsidR="00050767" w:rsidRPr="00CC20C7" w:rsidRDefault="00050767" w:rsidP="00050767">
            <w:pPr>
              <w:rPr>
                <w:rFonts w:ascii="Times New Roman" w:hAnsi="Times New Roman" w:cs="Times New Roman"/>
                <w:b/>
                <w:bCs/>
                <w:sz w:val="24"/>
                <w:szCs w:val="24"/>
              </w:rPr>
            </w:pPr>
            <w:r w:rsidRPr="00CC20C7">
              <w:rPr>
                <w:rFonts w:ascii="Times New Roman" w:hAnsi="Times New Roman" w:cs="Times New Roman"/>
                <w:bCs/>
                <w:sz w:val="24"/>
                <w:szCs w:val="24"/>
              </w:rPr>
              <w:t>Identitātes pasākumā iegūtais :</w:t>
            </w:r>
          </w:p>
          <w:p w14:paraId="1FEAAD73" w14:textId="77777777" w:rsidR="00050767" w:rsidRPr="00CC20C7" w:rsidRDefault="00050767" w:rsidP="00050767">
            <w:pPr>
              <w:rPr>
                <w:rFonts w:ascii="Times New Roman" w:hAnsi="Times New Roman" w:cs="Times New Roman"/>
                <w:bCs/>
                <w:sz w:val="24"/>
                <w:szCs w:val="24"/>
              </w:rPr>
            </w:pPr>
            <w:r w:rsidRPr="00CC20C7">
              <w:rPr>
                <w:rFonts w:ascii="Times New Roman" w:hAnsi="Times New Roman" w:cs="Times New Roman"/>
                <w:b/>
                <w:bCs/>
                <w:sz w:val="24"/>
                <w:szCs w:val="24"/>
              </w:rPr>
              <w:t>Līnijas:</w:t>
            </w:r>
            <w:r w:rsidRPr="00CC20C7">
              <w:rPr>
                <w:rFonts w:ascii="Times New Roman" w:hAnsi="Times New Roman" w:cs="Times New Roman"/>
                <w:bCs/>
                <w:sz w:val="24"/>
                <w:szCs w:val="24"/>
              </w:rPr>
              <w:t xml:space="preserve"> vertikālu svītru grupas (*3); horizontālu, taisnu līniju grupas (*4); </w:t>
            </w:r>
            <w:proofErr w:type="spellStart"/>
            <w:r w:rsidRPr="00CC20C7">
              <w:rPr>
                <w:rFonts w:ascii="Times New Roman" w:hAnsi="Times New Roman" w:cs="Times New Roman"/>
                <w:bCs/>
                <w:sz w:val="24"/>
                <w:szCs w:val="24"/>
              </w:rPr>
              <w:t>latvāņu</w:t>
            </w:r>
            <w:proofErr w:type="spellEnd"/>
            <w:r w:rsidRPr="00CC20C7">
              <w:rPr>
                <w:rFonts w:ascii="Times New Roman" w:hAnsi="Times New Roman" w:cs="Times New Roman"/>
                <w:bCs/>
                <w:sz w:val="24"/>
                <w:szCs w:val="24"/>
              </w:rPr>
              <w:t xml:space="preserve"> ziedu shēma (*2); nošu līnija piramīdā (*1); apgriezti V (*3); vilnītis (*1); pakavveida līniju grupa (*1); akas zīme # (*2). </w:t>
            </w:r>
          </w:p>
          <w:p w14:paraId="090CCD17" w14:textId="77777777" w:rsidR="00050767" w:rsidRPr="00CC20C7" w:rsidRDefault="00050767" w:rsidP="00050767">
            <w:pPr>
              <w:rPr>
                <w:rFonts w:ascii="Times New Roman" w:hAnsi="Times New Roman" w:cs="Times New Roman"/>
                <w:bCs/>
                <w:i/>
                <w:iCs/>
                <w:sz w:val="24"/>
                <w:szCs w:val="24"/>
              </w:rPr>
            </w:pPr>
            <w:r w:rsidRPr="00CC20C7">
              <w:rPr>
                <w:rFonts w:ascii="Times New Roman" w:hAnsi="Times New Roman" w:cs="Times New Roman"/>
                <w:b/>
                <w:bCs/>
                <w:sz w:val="24"/>
                <w:szCs w:val="24"/>
              </w:rPr>
              <w:t>Krāsas</w:t>
            </w:r>
            <w:r w:rsidRPr="00CC20C7">
              <w:rPr>
                <w:rFonts w:ascii="Times New Roman" w:hAnsi="Times New Roman" w:cs="Times New Roman"/>
                <w:bCs/>
                <w:sz w:val="24"/>
                <w:szCs w:val="24"/>
              </w:rPr>
              <w:t>: dažādi terakotas toņi (*7); oranžs (*2); balts (*1); zaļie toņi (*3); maigi rozā (*2); dzeltens (*1); melns (*1); sarkans (*2); tumši zils (*1).</w:t>
            </w:r>
          </w:p>
        </w:tc>
      </w:tr>
    </w:tbl>
    <w:p w14:paraId="56F272DB" w14:textId="77777777" w:rsidR="00050767" w:rsidRPr="00CC20C7" w:rsidRDefault="00050767" w:rsidP="00050767">
      <w:pPr>
        <w:rPr>
          <w:rFonts w:ascii="Times New Roman" w:hAnsi="Times New Roman" w:cs="Times New Roman"/>
          <w:bCs/>
          <w:sz w:val="24"/>
          <w:szCs w:val="24"/>
        </w:rPr>
      </w:pPr>
    </w:p>
    <w:p w14:paraId="2E2D21E9" w14:textId="00579CCB" w:rsidR="00050767" w:rsidRPr="00CC20C7" w:rsidRDefault="00C47028" w:rsidP="00C47028">
      <w:pPr>
        <w:jc w:val="center"/>
        <w:rPr>
          <w:rFonts w:ascii="Times New Roman" w:hAnsi="Times New Roman" w:cs="Times New Roman"/>
          <w:b/>
          <w:sz w:val="24"/>
          <w:szCs w:val="24"/>
        </w:rPr>
      </w:pPr>
      <w:r w:rsidRPr="00CC20C7">
        <w:rPr>
          <w:rFonts w:ascii="Times New Roman" w:hAnsi="Times New Roman" w:cs="Times New Roman"/>
          <w:b/>
          <w:sz w:val="24"/>
          <w:szCs w:val="24"/>
        </w:rPr>
        <w:t>Barkavas vīzija</w:t>
      </w:r>
      <w:r w:rsidR="00050767" w:rsidRPr="00CC20C7">
        <w:rPr>
          <w:rFonts w:ascii="Times New Roman" w:hAnsi="Times New Roman" w:cs="Times New Roman"/>
          <w:b/>
          <w:sz w:val="24"/>
          <w:szCs w:val="24"/>
        </w:rPr>
        <w:t xml:space="preserve"> 2050</w:t>
      </w:r>
    </w:p>
    <w:p w14:paraId="147AC622"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Attīstīts dabas tūrisms;</w:t>
      </w:r>
    </w:p>
    <w:p w14:paraId="450FBBB3"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Atjaunota Barkavas muiža, muižas parks;</w:t>
      </w:r>
    </w:p>
    <w:p w14:paraId="07A0A875"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Vecā skola ir tūrisma informācijas centrs, kafejnīca, amatnieku centrs;</w:t>
      </w:r>
    </w:p>
    <w:p w14:paraId="396B4F98"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Atjaunots vecās pagastmājas pagrabs ar virsbūvi – tējas namiņš;</w:t>
      </w:r>
    </w:p>
    <w:p w14:paraId="64D951CF"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lastRenderedPageBreak/>
        <w:t xml:space="preserve">Attīstīta mājražotāju kopiena (biškopība, </w:t>
      </w:r>
      <w:proofErr w:type="spellStart"/>
      <w:r w:rsidRPr="00CC20C7">
        <w:rPr>
          <w:rFonts w:ascii="Times New Roman" w:hAnsi="Times New Roman" w:cs="Times New Roman"/>
          <w:bCs/>
          <w:sz w:val="24"/>
          <w:szCs w:val="24"/>
        </w:rPr>
        <w:t>Točs</w:t>
      </w:r>
      <w:proofErr w:type="spellEnd"/>
      <w:r w:rsidRPr="00CC20C7">
        <w:rPr>
          <w:rFonts w:ascii="Times New Roman" w:hAnsi="Times New Roman" w:cs="Times New Roman"/>
          <w:bCs/>
          <w:sz w:val="24"/>
          <w:szCs w:val="24"/>
        </w:rPr>
        <w:t>, kaņepes, zīļu kafija, gleznas, tamborējumi, cimdi, u.c.)</w:t>
      </w:r>
    </w:p>
    <w:p w14:paraId="00245901"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Vietējā skola ir inovāciju centrs ar digitālajām un praktiskām prasmēm;</w:t>
      </w:r>
    </w:p>
    <w:p w14:paraId="0D7736EF"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Pieejama mūžizglītība visiem vecumiem;</w:t>
      </w:r>
    </w:p>
    <w:p w14:paraId="318331D0"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Notiks festivāli, tirgi un tradīciju pasākumi;</w:t>
      </w:r>
    </w:p>
    <w:p w14:paraId="111AC93F" w14:textId="77777777" w:rsidR="00050767" w:rsidRPr="00CC20C7" w:rsidRDefault="00050767" w:rsidP="00050767">
      <w:pPr>
        <w:numPr>
          <w:ilvl w:val="0"/>
          <w:numId w:val="46"/>
        </w:numPr>
        <w:rPr>
          <w:rFonts w:ascii="Times New Roman" w:hAnsi="Times New Roman" w:cs="Times New Roman"/>
          <w:bCs/>
          <w:sz w:val="24"/>
          <w:szCs w:val="24"/>
        </w:rPr>
      </w:pPr>
      <w:proofErr w:type="spellStart"/>
      <w:r w:rsidRPr="00CC20C7">
        <w:rPr>
          <w:rFonts w:ascii="Times New Roman" w:hAnsi="Times New Roman" w:cs="Times New Roman"/>
          <w:bCs/>
          <w:sz w:val="24"/>
          <w:szCs w:val="24"/>
        </w:rPr>
        <w:t>Latvāņu</w:t>
      </w:r>
      <w:proofErr w:type="spellEnd"/>
      <w:r w:rsidRPr="00CC20C7">
        <w:rPr>
          <w:rFonts w:ascii="Times New Roman" w:hAnsi="Times New Roman" w:cs="Times New Roman"/>
          <w:bCs/>
          <w:sz w:val="24"/>
          <w:szCs w:val="24"/>
        </w:rPr>
        <w:t xml:space="preserve"> izmantošana tautsaimniecībā un enerģētikā (granulas kurināšanai);</w:t>
      </w:r>
    </w:p>
    <w:p w14:paraId="4BA722EB" w14:textId="77777777" w:rsidR="00050767" w:rsidRPr="00CC20C7" w:rsidRDefault="00050767" w:rsidP="00050767">
      <w:pPr>
        <w:numPr>
          <w:ilvl w:val="0"/>
          <w:numId w:val="46"/>
        </w:numPr>
        <w:rPr>
          <w:rFonts w:ascii="Times New Roman" w:hAnsi="Times New Roman" w:cs="Times New Roman"/>
          <w:bCs/>
          <w:sz w:val="24"/>
          <w:szCs w:val="24"/>
        </w:rPr>
      </w:pPr>
      <w:proofErr w:type="spellStart"/>
      <w:r w:rsidRPr="00CC20C7">
        <w:rPr>
          <w:rFonts w:ascii="Times New Roman" w:hAnsi="Times New Roman" w:cs="Times New Roman"/>
          <w:bCs/>
          <w:sz w:val="24"/>
          <w:szCs w:val="24"/>
        </w:rPr>
        <w:t>Starppaaudžu</w:t>
      </w:r>
      <w:proofErr w:type="spellEnd"/>
      <w:r w:rsidRPr="00CC20C7">
        <w:rPr>
          <w:rFonts w:ascii="Times New Roman" w:hAnsi="Times New Roman" w:cs="Times New Roman"/>
          <w:bCs/>
          <w:sz w:val="24"/>
          <w:szCs w:val="24"/>
        </w:rPr>
        <w:t xml:space="preserve"> sadarbība (dažādu institūciju un vietējo kopienu);</w:t>
      </w:r>
    </w:p>
    <w:p w14:paraId="65F37194"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Jaunās ģimenes atgriežas un paliek;</w:t>
      </w:r>
    </w:p>
    <w:p w14:paraId="47591D4C"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Darbojas aktīvas biedrības, kultūras un amatniecības kopas;</w:t>
      </w:r>
    </w:p>
    <w:p w14:paraId="40C5C0FB"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Vietējā pārtika tiek audzēta ilgtspējīgi, stiprinot “no lauka līdz galdam” pieeju;</w:t>
      </w:r>
    </w:p>
    <w:p w14:paraId="7D8924E3"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Kvalitatīvi ceļi, sakārtotas publiskās telpas – parki, laukumi, izglītības iestādes, pastaigu parki;</w:t>
      </w:r>
    </w:p>
    <w:p w14:paraId="11591227"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Baznīcas draudze aktīva, vērsta uz jauniem attīstības un sadarbības virzieniem;</w:t>
      </w:r>
    </w:p>
    <w:p w14:paraId="211A150C"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Modernizēta, BIO lauksaimniecība;</w:t>
      </w:r>
    </w:p>
    <w:p w14:paraId="00A62DA7" w14:textId="77777777"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Purvā notiek uzņēmējdarbība un ražo dzērveņu produkciju;</w:t>
      </w:r>
    </w:p>
    <w:p w14:paraId="59710DEA" w14:textId="356C7A86" w:rsidR="00050767" w:rsidRPr="00CC20C7" w:rsidRDefault="00050767" w:rsidP="00050767">
      <w:pPr>
        <w:numPr>
          <w:ilvl w:val="0"/>
          <w:numId w:val="46"/>
        </w:numPr>
        <w:rPr>
          <w:rFonts w:ascii="Times New Roman" w:hAnsi="Times New Roman" w:cs="Times New Roman"/>
          <w:bCs/>
          <w:sz w:val="24"/>
          <w:szCs w:val="24"/>
        </w:rPr>
      </w:pPr>
      <w:r w:rsidRPr="00CC20C7">
        <w:rPr>
          <w:rFonts w:ascii="Times New Roman" w:hAnsi="Times New Roman" w:cs="Times New Roman"/>
          <w:bCs/>
          <w:sz w:val="24"/>
          <w:szCs w:val="24"/>
        </w:rPr>
        <w:t xml:space="preserve">Barkava ir </w:t>
      </w:r>
      <w:proofErr w:type="spellStart"/>
      <w:r w:rsidRPr="00CC20C7">
        <w:rPr>
          <w:rFonts w:ascii="Times New Roman" w:hAnsi="Times New Roman" w:cs="Times New Roman"/>
          <w:bCs/>
          <w:sz w:val="24"/>
          <w:szCs w:val="24"/>
        </w:rPr>
        <w:t>pilsētciems</w:t>
      </w:r>
      <w:proofErr w:type="spellEnd"/>
      <w:r w:rsidRPr="00CC20C7">
        <w:rPr>
          <w:rFonts w:ascii="Times New Roman" w:hAnsi="Times New Roman" w:cs="Times New Roman"/>
          <w:bCs/>
          <w:sz w:val="24"/>
          <w:szCs w:val="24"/>
        </w:rPr>
        <w:t>!</w:t>
      </w:r>
    </w:p>
    <w:p w14:paraId="2C967589" w14:textId="70647889" w:rsidR="008F6F62" w:rsidRPr="00CC20C7" w:rsidRDefault="008F6F62" w:rsidP="008F6F62">
      <w:pPr>
        <w:jc w:val="center"/>
        <w:rPr>
          <w:rFonts w:ascii="Times New Roman" w:hAnsi="Times New Roman" w:cs="Times New Roman"/>
          <w:b/>
          <w:sz w:val="24"/>
          <w:szCs w:val="24"/>
        </w:rPr>
      </w:pPr>
      <w:r w:rsidRPr="00CC20C7">
        <w:rPr>
          <w:rFonts w:ascii="Times New Roman" w:hAnsi="Times New Roman" w:cs="Times New Roman"/>
          <w:b/>
          <w:sz w:val="24"/>
          <w:szCs w:val="24"/>
        </w:rPr>
        <w:t>Resursi un potenciāls.</w:t>
      </w:r>
    </w:p>
    <w:p w14:paraId="2595333B" w14:textId="211B5842" w:rsidR="00B5081D" w:rsidRPr="00CC20C7" w:rsidRDefault="00ED4FD9" w:rsidP="00050767">
      <w:pPr>
        <w:jc w:val="both"/>
        <w:rPr>
          <w:rFonts w:ascii="Times New Roman" w:hAnsi="Times New Roman" w:cs="Times New Roman"/>
          <w:b/>
          <w:sz w:val="24"/>
          <w:szCs w:val="24"/>
        </w:rPr>
      </w:pPr>
      <w:r w:rsidRPr="00CC20C7">
        <w:rPr>
          <w:rFonts w:ascii="Times New Roman" w:hAnsi="Times New Roman" w:cs="Times New Roman"/>
          <w:b/>
          <w:sz w:val="24"/>
          <w:szCs w:val="24"/>
        </w:rPr>
        <w:t>Barkavas</w:t>
      </w:r>
      <w:r w:rsidR="00B5081D" w:rsidRPr="00CC20C7">
        <w:rPr>
          <w:rFonts w:ascii="Times New Roman" w:hAnsi="Times New Roman" w:cs="Times New Roman"/>
          <w:b/>
          <w:sz w:val="24"/>
          <w:szCs w:val="24"/>
        </w:rPr>
        <w:t xml:space="preserve"> būtiskākie resursi ir:</w:t>
      </w:r>
    </w:p>
    <w:p w14:paraId="458221ED" w14:textId="670001CB" w:rsidR="00053EBF" w:rsidRPr="00CC20C7" w:rsidRDefault="00ED4FD9" w:rsidP="00050767">
      <w:pPr>
        <w:jc w:val="both"/>
        <w:rPr>
          <w:rFonts w:ascii="Times New Roman" w:hAnsi="Times New Roman" w:cs="Times New Roman"/>
          <w:b/>
          <w:i/>
          <w:iCs/>
          <w:sz w:val="24"/>
          <w:szCs w:val="24"/>
        </w:rPr>
      </w:pPr>
      <w:proofErr w:type="spellStart"/>
      <w:r w:rsidRPr="00CC20C7">
        <w:rPr>
          <w:rFonts w:ascii="Times New Roman" w:hAnsi="Times New Roman" w:cs="Times New Roman"/>
          <w:b/>
          <w:i/>
          <w:iCs/>
          <w:sz w:val="24"/>
          <w:szCs w:val="24"/>
        </w:rPr>
        <w:t>Daudzslāņ</w:t>
      </w:r>
      <w:r w:rsidR="00583610" w:rsidRPr="00CC20C7">
        <w:rPr>
          <w:rFonts w:ascii="Times New Roman" w:hAnsi="Times New Roman" w:cs="Times New Roman"/>
          <w:b/>
          <w:i/>
          <w:iCs/>
          <w:sz w:val="24"/>
          <w:szCs w:val="24"/>
        </w:rPr>
        <w:t>ains</w:t>
      </w:r>
      <w:proofErr w:type="spellEnd"/>
      <w:r w:rsidR="00583610" w:rsidRPr="00CC20C7">
        <w:rPr>
          <w:rFonts w:ascii="Times New Roman" w:hAnsi="Times New Roman" w:cs="Times New Roman"/>
          <w:b/>
          <w:i/>
          <w:iCs/>
          <w:sz w:val="24"/>
          <w:szCs w:val="24"/>
        </w:rPr>
        <w:t xml:space="preserve"> </w:t>
      </w:r>
      <w:r w:rsidRPr="00CC20C7">
        <w:rPr>
          <w:rFonts w:ascii="Times New Roman" w:hAnsi="Times New Roman" w:cs="Times New Roman"/>
          <w:b/>
          <w:i/>
          <w:iCs/>
          <w:sz w:val="24"/>
          <w:szCs w:val="24"/>
        </w:rPr>
        <w:t>vēsturiskais mantojums</w:t>
      </w:r>
      <w:r w:rsidR="00552F01" w:rsidRPr="00CC20C7">
        <w:rPr>
          <w:rFonts w:ascii="Times New Roman" w:hAnsi="Times New Roman" w:cs="Times New Roman"/>
          <w:b/>
          <w:i/>
          <w:iCs/>
          <w:sz w:val="24"/>
          <w:szCs w:val="24"/>
        </w:rPr>
        <w:t>.</w:t>
      </w:r>
    </w:p>
    <w:p w14:paraId="101B667F" w14:textId="5DE72B28" w:rsidR="00320E96" w:rsidRPr="00CC20C7" w:rsidRDefault="00320E96"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Barkavas vēsturiskais mantojums izceļas ar daudzveidību</w:t>
      </w:r>
      <w:r w:rsidR="009623E6" w:rsidRPr="00CC20C7">
        <w:rPr>
          <w:rFonts w:ascii="Times New Roman" w:hAnsi="Times New Roman" w:cs="Times New Roman"/>
          <w:bCs/>
          <w:sz w:val="24"/>
          <w:szCs w:val="24"/>
        </w:rPr>
        <w:t xml:space="preserve">. Laikmetu un politisko iekārtu maiņas šeit radījušas atšķirīgus ietekmes slāņus, ciemata publiskais tēls sabiedrības uztverē ir ļoti kontrastains. No vienas puses – tā ir stabilitāte. Ozolu audzes, </w:t>
      </w:r>
      <w:r w:rsidR="008A7871" w:rsidRPr="00CC20C7">
        <w:rPr>
          <w:rFonts w:ascii="Times New Roman" w:hAnsi="Times New Roman" w:cs="Times New Roman"/>
          <w:bCs/>
          <w:sz w:val="24"/>
          <w:szCs w:val="24"/>
        </w:rPr>
        <w:t xml:space="preserve">māla zeme, </w:t>
      </w:r>
      <w:r w:rsidR="009623E6" w:rsidRPr="00CC20C7">
        <w:rPr>
          <w:rFonts w:ascii="Times New Roman" w:hAnsi="Times New Roman" w:cs="Times New Roman"/>
          <w:bCs/>
          <w:sz w:val="24"/>
          <w:szCs w:val="24"/>
        </w:rPr>
        <w:t xml:space="preserve">Brīvības iela, </w:t>
      </w:r>
      <w:r w:rsidR="00A55E78" w:rsidRPr="00CC20C7">
        <w:rPr>
          <w:rFonts w:ascii="Times New Roman" w:hAnsi="Times New Roman" w:cs="Times New Roman"/>
          <w:bCs/>
          <w:sz w:val="24"/>
          <w:szCs w:val="24"/>
        </w:rPr>
        <w:t xml:space="preserve">katoļu baznīca. No otras – šeit grūti pārvaramu ietekmi radījuši padomju gadi, kas tieši Barkavā raksturojušies ar izteikti autoritāru personību, ambiciozām iecerēm un saimniecisko aktivitāti. Ainavu būtiski izmanījusi meliorācija, ievesta Latvijas agresīvākā </w:t>
      </w:r>
      <w:proofErr w:type="spellStart"/>
      <w:r w:rsidR="00A55E78" w:rsidRPr="00CC20C7">
        <w:rPr>
          <w:rFonts w:ascii="Times New Roman" w:hAnsi="Times New Roman" w:cs="Times New Roman"/>
          <w:bCs/>
          <w:sz w:val="24"/>
          <w:szCs w:val="24"/>
        </w:rPr>
        <w:t>invazīvā</w:t>
      </w:r>
      <w:proofErr w:type="spellEnd"/>
      <w:r w:rsidR="00A55E78" w:rsidRPr="00CC20C7">
        <w:rPr>
          <w:rFonts w:ascii="Times New Roman" w:hAnsi="Times New Roman" w:cs="Times New Roman"/>
          <w:bCs/>
          <w:sz w:val="24"/>
          <w:szCs w:val="24"/>
        </w:rPr>
        <w:t xml:space="preserve"> augu suga Sosnovska </w:t>
      </w:r>
      <w:proofErr w:type="spellStart"/>
      <w:r w:rsidR="00A55E78" w:rsidRPr="00CC20C7">
        <w:rPr>
          <w:rFonts w:ascii="Times New Roman" w:hAnsi="Times New Roman" w:cs="Times New Roman"/>
          <w:bCs/>
          <w:sz w:val="24"/>
          <w:szCs w:val="24"/>
        </w:rPr>
        <w:t>latvānis</w:t>
      </w:r>
      <w:proofErr w:type="spellEnd"/>
      <w:r w:rsidR="00A55E78" w:rsidRPr="00CC20C7">
        <w:rPr>
          <w:rFonts w:ascii="Times New Roman" w:hAnsi="Times New Roman" w:cs="Times New Roman"/>
          <w:bCs/>
          <w:sz w:val="24"/>
          <w:szCs w:val="24"/>
        </w:rPr>
        <w:t xml:space="preserve">. </w:t>
      </w:r>
      <w:r w:rsidR="008A7871" w:rsidRPr="00CC20C7">
        <w:rPr>
          <w:rFonts w:ascii="Times New Roman" w:hAnsi="Times New Roman" w:cs="Times New Roman"/>
          <w:bCs/>
          <w:sz w:val="24"/>
          <w:szCs w:val="24"/>
        </w:rPr>
        <w:t>Šo mantojumu transformēt resursā ir sarežģīti, taču ne neiespējami. Paraugoties uz  daudzveidību kā iespēju lauku, Barkavas kopienai tas ir šodienas resurss. Radīt un attīstīt jaunu Barkavas tēlu, akcentējot stabilās un dziļi sakņotās vērtības</w:t>
      </w:r>
      <w:r w:rsidR="008D1791" w:rsidRPr="00CC20C7">
        <w:rPr>
          <w:rFonts w:ascii="Times New Roman" w:hAnsi="Times New Roman" w:cs="Times New Roman"/>
          <w:bCs/>
          <w:sz w:val="24"/>
          <w:szCs w:val="24"/>
        </w:rPr>
        <w:t xml:space="preserve">. Ar ironiju pasniegt padomju laika periodu, kas, pats par sevi rada apjomīgu vielu stāstiem, tūrisma piedāvājumam, novadpētniecības ekspozīcijas izveidei. </w:t>
      </w:r>
    </w:p>
    <w:p w14:paraId="4BAB543D" w14:textId="349312F5" w:rsidR="00053EBF" w:rsidRPr="00CC20C7" w:rsidRDefault="00583610" w:rsidP="00050767">
      <w:pPr>
        <w:jc w:val="both"/>
        <w:rPr>
          <w:rFonts w:ascii="Times New Roman" w:hAnsi="Times New Roman" w:cs="Times New Roman"/>
          <w:b/>
          <w:i/>
          <w:iCs/>
          <w:sz w:val="24"/>
          <w:szCs w:val="24"/>
        </w:rPr>
      </w:pPr>
      <w:r w:rsidRPr="00CC20C7">
        <w:rPr>
          <w:rFonts w:ascii="Times New Roman" w:hAnsi="Times New Roman" w:cs="Times New Roman"/>
          <w:b/>
          <w:i/>
          <w:iCs/>
          <w:sz w:val="24"/>
          <w:szCs w:val="24"/>
        </w:rPr>
        <w:t>Kultūru robežas</w:t>
      </w:r>
      <w:r w:rsidR="00E02AB9" w:rsidRPr="00CC20C7">
        <w:rPr>
          <w:rFonts w:ascii="Times New Roman" w:hAnsi="Times New Roman" w:cs="Times New Roman"/>
          <w:b/>
          <w:i/>
          <w:iCs/>
          <w:sz w:val="24"/>
          <w:szCs w:val="24"/>
        </w:rPr>
        <w:t>.</w:t>
      </w:r>
    </w:p>
    <w:p w14:paraId="1F383AD0" w14:textId="59141559" w:rsidR="008D1791" w:rsidRPr="00CC20C7" w:rsidRDefault="008D1791"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lastRenderedPageBreak/>
        <w:t xml:space="preserve">Barkava atrodas precīzā Latgales un Vidzemes robežpunktā. Šeit vairāk tiek akcentēta Latgales </w:t>
      </w:r>
      <w:proofErr w:type="spellStart"/>
      <w:r w:rsidRPr="00CC20C7">
        <w:rPr>
          <w:rFonts w:ascii="Times New Roman" w:hAnsi="Times New Roman" w:cs="Times New Roman"/>
          <w:bCs/>
          <w:sz w:val="24"/>
          <w:szCs w:val="24"/>
        </w:rPr>
        <w:t>kultūrtelpas</w:t>
      </w:r>
      <w:proofErr w:type="spellEnd"/>
      <w:r w:rsidRPr="00CC20C7">
        <w:rPr>
          <w:rFonts w:ascii="Times New Roman" w:hAnsi="Times New Roman" w:cs="Times New Roman"/>
          <w:bCs/>
          <w:sz w:val="24"/>
          <w:szCs w:val="24"/>
        </w:rPr>
        <w:t xml:space="preserve"> klātbūtne, tomēr atzīmējot, ka “dziļā Latgale” jau nu gan Barkavā nav. Iespēja būvēt tiltu, pāreju pār šo robežu ir unikāla Barkavas vērtība. </w:t>
      </w:r>
      <w:r w:rsidR="0098760E" w:rsidRPr="00CC20C7">
        <w:rPr>
          <w:rFonts w:ascii="Times New Roman" w:hAnsi="Times New Roman" w:cs="Times New Roman"/>
          <w:bCs/>
          <w:sz w:val="24"/>
          <w:szCs w:val="24"/>
        </w:rPr>
        <w:t>Tā paver iespējas pētniecībai, salīdzināšanai un analīzei, tās pielietošanai kultūras pasākumos un ikdienas norisēs. Papildus bāzi un motivāciju šim resursam rada Barkavas atrašanās Madonas novadā, kas ir pašvaldība ar izteiktu Vidzemes identitāti</w:t>
      </w:r>
      <w:r w:rsidR="00630489" w:rsidRPr="00CC20C7">
        <w:rPr>
          <w:rFonts w:ascii="Times New Roman" w:hAnsi="Times New Roman" w:cs="Times New Roman"/>
          <w:bCs/>
          <w:sz w:val="24"/>
          <w:szCs w:val="24"/>
        </w:rPr>
        <w:t>, kā arī kopienas iedzīvotāju augstais izglītības līmenis. Pārejas vai tilta koncepts Barkavā ir izmantojams arī, interpretējot atšķirīgos vēstures periodus, to ietekmi uz vidi un sabiedrību.</w:t>
      </w:r>
    </w:p>
    <w:p w14:paraId="70D90DD8" w14:textId="6FB58F40" w:rsidR="00053EBF" w:rsidRPr="00CC20C7" w:rsidRDefault="00583610" w:rsidP="00050767">
      <w:pPr>
        <w:jc w:val="both"/>
        <w:rPr>
          <w:rFonts w:ascii="Times New Roman" w:hAnsi="Times New Roman" w:cs="Times New Roman"/>
          <w:b/>
          <w:i/>
          <w:iCs/>
          <w:sz w:val="24"/>
          <w:szCs w:val="24"/>
        </w:rPr>
      </w:pPr>
      <w:proofErr w:type="spellStart"/>
      <w:r w:rsidRPr="00CC20C7">
        <w:rPr>
          <w:rFonts w:ascii="Times New Roman" w:hAnsi="Times New Roman" w:cs="Times New Roman"/>
          <w:b/>
          <w:i/>
          <w:iCs/>
          <w:sz w:val="24"/>
          <w:szCs w:val="24"/>
        </w:rPr>
        <w:t>Starppaaudžu</w:t>
      </w:r>
      <w:proofErr w:type="spellEnd"/>
      <w:r w:rsidRPr="00CC20C7">
        <w:rPr>
          <w:rFonts w:ascii="Times New Roman" w:hAnsi="Times New Roman" w:cs="Times New Roman"/>
          <w:b/>
          <w:i/>
          <w:iCs/>
          <w:sz w:val="24"/>
          <w:szCs w:val="24"/>
        </w:rPr>
        <w:t xml:space="preserve"> sadarbība</w:t>
      </w:r>
      <w:r w:rsidR="00053EBF" w:rsidRPr="00CC20C7">
        <w:rPr>
          <w:rFonts w:ascii="Times New Roman" w:hAnsi="Times New Roman" w:cs="Times New Roman"/>
          <w:b/>
          <w:i/>
          <w:iCs/>
          <w:sz w:val="24"/>
          <w:szCs w:val="24"/>
        </w:rPr>
        <w:t>.</w:t>
      </w:r>
    </w:p>
    <w:p w14:paraId="45BFF95F" w14:textId="1A97AEA4" w:rsidR="00630489" w:rsidRPr="00CC20C7" w:rsidRDefault="00630489"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Barkavas kopiena izceļas ar dažādu paaudžu aktīvo iedzīvotāju iesaisti. Barkavā  ilgstoši darbojusies un joprojām darbojas vidējās profesionālās izglītības iestāde, kas nodrošina gan jauniešu klātbūtni ciematā, g</w:t>
      </w:r>
      <w:r w:rsidR="00976C74" w:rsidRPr="00CC20C7">
        <w:rPr>
          <w:rFonts w:ascii="Times New Roman" w:hAnsi="Times New Roman" w:cs="Times New Roman"/>
          <w:bCs/>
          <w:sz w:val="24"/>
          <w:szCs w:val="24"/>
        </w:rPr>
        <w:t xml:space="preserve">an arī izglītotu pedagogu kolektīva ietekmi uz sabiedrisko dzīvi. Paaudžu nomaiņa norisinās arī kultūras dzīvē, Kultūras nama vadību uzņemoties jaunai darbiniecei. Jau šis apstāklis vien sekmē gados jaunāku cilvēku iesaisti pašdarbībā, kultūras norisēs, kopienas aktivitātēs. </w:t>
      </w:r>
      <w:r w:rsidR="00113264" w:rsidRPr="00CC20C7">
        <w:rPr>
          <w:rFonts w:ascii="Times New Roman" w:hAnsi="Times New Roman" w:cs="Times New Roman"/>
          <w:bCs/>
          <w:sz w:val="24"/>
          <w:szCs w:val="24"/>
        </w:rPr>
        <w:t>Tai pašā laikā, aktīva un sociāli atbildīga ir senioru paaudze – tieši viņas ir dibinājušas jaunu biedrību “</w:t>
      </w:r>
      <w:proofErr w:type="spellStart"/>
      <w:r w:rsidR="00113264" w:rsidRPr="00CC20C7">
        <w:rPr>
          <w:rFonts w:ascii="Times New Roman" w:hAnsi="Times New Roman" w:cs="Times New Roman"/>
          <w:bCs/>
          <w:sz w:val="24"/>
          <w:szCs w:val="24"/>
        </w:rPr>
        <w:t>Terra</w:t>
      </w:r>
      <w:proofErr w:type="spellEnd"/>
      <w:r w:rsidR="00113264" w:rsidRPr="00CC20C7">
        <w:rPr>
          <w:rFonts w:ascii="Times New Roman" w:hAnsi="Times New Roman" w:cs="Times New Roman"/>
          <w:bCs/>
          <w:sz w:val="24"/>
          <w:szCs w:val="24"/>
        </w:rPr>
        <w:t xml:space="preserve"> </w:t>
      </w:r>
      <w:proofErr w:type="spellStart"/>
      <w:r w:rsidR="00113264" w:rsidRPr="00CC20C7">
        <w:rPr>
          <w:rFonts w:ascii="Times New Roman" w:hAnsi="Times New Roman" w:cs="Times New Roman"/>
          <w:bCs/>
          <w:sz w:val="24"/>
          <w:szCs w:val="24"/>
        </w:rPr>
        <w:t>nostra</w:t>
      </w:r>
      <w:proofErr w:type="spellEnd"/>
      <w:r w:rsidR="00113264" w:rsidRPr="00CC20C7">
        <w:rPr>
          <w:rFonts w:ascii="Times New Roman" w:hAnsi="Times New Roman" w:cs="Times New Roman"/>
          <w:bCs/>
          <w:sz w:val="24"/>
          <w:szCs w:val="24"/>
        </w:rPr>
        <w:t>.</w:t>
      </w:r>
      <w:r w:rsidR="00D03637" w:rsidRPr="00CC20C7">
        <w:rPr>
          <w:rFonts w:ascii="Times New Roman" w:hAnsi="Times New Roman" w:cs="Times New Roman"/>
          <w:bCs/>
          <w:sz w:val="24"/>
          <w:szCs w:val="24"/>
        </w:rPr>
        <w:t xml:space="preserve"> “</w:t>
      </w:r>
      <w:r w:rsidR="00113264" w:rsidRPr="00CC20C7">
        <w:rPr>
          <w:rFonts w:ascii="Times New Roman" w:hAnsi="Times New Roman" w:cs="Times New Roman"/>
          <w:bCs/>
          <w:sz w:val="24"/>
          <w:szCs w:val="24"/>
        </w:rPr>
        <w:t>Ozolaine</w:t>
      </w:r>
      <w:r w:rsidR="00D03637" w:rsidRPr="00CC20C7">
        <w:rPr>
          <w:rFonts w:ascii="Times New Roman" w:hAnsi="Times New Roman" w:cs="Times New Roman"/>
          <w:bCs/>
          <w:sz w:val="24"/>
          <w:szCs w:val="24"/>
        </w:rPr>
        <w:t>”</w:t>
      </w:r>
      <w:r w:rsidR="00113264" w:rsidRPr="00CC20C7">
        <w:rPr>
          <w:rFonts w:ascii="Times New Roman" w:hAnsi="Times New Roman" w:cs="Times New Roman"/>
          <w:bCs/>
          <w:sz w:val="24"/>
          <w:szCs w:val="24"/>
        </w:rPr>
        <w:t xml:space="preserve">”, vēloties uzlabot dzīvi Barkavā. Dažādu paaudžu aktīvistu </w:t>
      </w:r>
      <w:r w:rsidR="00D03637" w:rsidRPr="00CC20C7">
        <w:rPr>
          <w:rFonts w:ascii="Times New Roman" w:hAnsi="Times New Roman" w:cs="Times New Roman"/>
          <w:bCs/>
          <w:sz w:val="24"/>
          <w:szCs w:val="24"/>
        </w:rPr>
        <w:t xml:space="preserve">saskarsmē </w:t>
      </w:r>
      <w:r w:rsidR="00113264" w:rsidRPr="00CC20C7">
        <w:rPr>
          <w:rFonts w:ascii="Times New Roman" w:hAnsi="Times New Roman" w:cs="Times New Roman"/>
          <w:bCs/>
          <w:sz w:val="24"/>
          <w:szCs w:val="24"/>
        </w:rPr>
        <w:t xml:space="preserve">ir vērojama sinerģija, nevis opozīcija. Jaunākā paaudze ir atvērta stāstiem, pieredzei, zināšanām par vietu un vēsturiskajiem notikumiem, pievienojot šim ievērojamajam resursam </w:t>
      </w:r>
      <w:r w:rsidR="00D47670" w:rsidRPr="00CC20C7">
        <w:rPr>
          <w:rFonts w:ascii="Times New Roman" w:hAnsi="Times New Roman" w:cs="Times New Roman"/>
          <w:bCs/>
          <w:sz w:val="24"/>
          <w:szCs w:val="24"/>
        </w:rPr>
        <w:t xml:space="preserve">atraktīvu, mūsdienīgu pasnieguma veidu. Šāda formāta sadarbība ir izcils pamats kopienas ilgtermiņa attīstībai, ciemata sociālās dzīves uzlabošanai un publiskā tēla transformācijai. </w:t>
      </w:r>
      <w:r w:rsidR="00976C74" w:rsidRPr="00CC20C7">
        <w:rPr>
          <w:rFonts w:ascii="Times New Roman" w:hAnsi="Times New Roman" w:cs="Times New Roman"/>
          <w:bCs/>
          <w:sz w:val="24"/>
          <w:szCs w:val="24"/>
        </w:rPr>
        <w:t xml:space="preserve"> </w:t>
      </w:r>
    </w:p>
    <w:p w14:paraId="571563DB" w14:textId="27FE5C21" w:rsidR="00053EBF" w:rsidRPr="00CC20C7" w:rsidRDefault="00583610" w:rsidP="00050767">
      <w:pPr>
        <w:jc w:val="both"/>
        <w:rPr>
          <w:rFonts w:ascii="Times New Roman" w:hAnsi="Times New Roman" w:cs="Times New Roman"/>
          <w:b/>
          <w:i/>
          <w:iCs/>
          <w:sz w:val="24"/>
          <w:szCs w:val="24"/>
        </w:rPr>
      </w:pPr>
      <w:r w:rsidRPr="00CC20C7">
        <w:rPr>
          <w:rFonts w:ascii="Times New Roman" w:hAnsi="Times New Roman" w:cs="Times New Roman"/>
          <w:b/>
          <w:i/>
          <w:iCs/>
          <w:sz w:val="24"/>
          <w:szCs w:val="24"/>
        </w:rPr>
        <w:t>Inteliģences un garīguma klātbūtne kopienā</w:t>
      </w:r>
      <w:r w:rsidR="00293139" w:rsidRPr="00CC20C7">
        <w:rPr>
          <w:rFonts w:ascii="Times New Roman" w:hAnsi="Times New Roman" w:cs="Times New Roman"/>
          <w:b/>
          <w:i/>
          <w:iCs/>
          <w:sz w:val="24"/>
          <w:szCs w:val="24"/>
        </w:rPr>
        <w:t>.</w:t>
      </w:r>
    </w:p>
    <w:p w14:paraId="43F1520D" w14:textId="5FCF82EE" w:rsidR="000D4AEF" w:rsidRPr="00CC20C7" w:rsidRDefault="00FC6A31"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Barkava izceļas ar lielu izglītotu iedzīvotāju īpatsvaru kopienas aktīvajā daļā un sabiedrībā kopumā. Tas saistāms gan ar ilgstošu vidējās profesionālās izglītības iestādes darbību šai ciematā, gan ar aktīvu saimniecisko darbību, tai skaitā, padomju varas gados. Šis periods, neraugoties uz plašajām negatīvajām sekām, ar savām ambīcijām un ekonomikas paplašināšanas iecerēm </w:t>
      </w:r>
      <w:r w:rsidR="00F860CA" w:rsidRPr="00CC20C7">
        <w:rPr>
          <w:rFonts w:ascii="Times New Roman" w:hAnsi="Times New Roman" w:cs="Times New Roman"/>
          <w:bCs/>
          <w:sz w:val="24"/>
          <w:szCs w:val="24"/>
        </w:rPr>
        <w:t xml:space="preserve">pievilka Barkavai speciālistus ar augstāko izglītību. </w:t>
      </w:r>
      <w:r w:rsidR="000B482E" w:rsidRPr="00CC20C7">
        <w:rPr>
          <w:rFonts w:ascii="Times New Roman" w:hAnsi="Times New Roman" w:cs="Times New Roman"/>
          <w:bCs/>
          <w:sz w:val="24"/>
          <w:szCs w:val="24"/>
        </w:rPr>
        <w:t xml:space="preserve">Daudzi šeit ir palikuši, izveidojuši ģimenes, un ietekmē ciemata sociālo vidi izteikti pozitīvi. </w:t>
      </w:r>
      <w:r w:rsidR="00F860CA" w:rsidRPr="00CC20C7">
        <w:rPr>
          <w:rFonts w:ascii="Times New Roman" w:hAnsi="Times New Roman" w:cs="Times New Roman"/>
          <w:bCs/>
          <w:sz w:val="24"/>
          <w:szCs w:val="24"/>
        </w:rPr>
        <w:t xml:space="preserve">Nozīmīga loma šeit ir arī Svētā Staņislava Romas katoļu baznīcai, kas savu darbību ir nodrošinājusi nepārtraukti. Reliģiskā kultūra, kas padomju gados bija alternatīvas statusā, Barkavā ir kopta nepārtraukti. Šis apstāklis </w:t>
      </w:r>
      <w:r w:rsidR="00D03637" w:rsidRPr="00CC20C7">
        <w:rPr>
          <w:rFonts w:ascii="Times New Roman" w:hAnsi="Times New Roman" w:cs="Times New Roman"/>
          <w:bCs/>
          <w:sz w:val="24"/>
          <w:szCs w:val="24"/>
        </w:rPr>
        <w:t>i</w:t>
      </w:r>
      <w:r w:rsidR="00F860CA" w:rsidRPr="00CC20C7">
        <w:rPr>
          <w:rFonts w:ascii="Times New Roman" w:hAnsi="Times New Roman" w:cs="Times New Roman"/>
          <w:bCs/>
          <w:sz w:val="24"/>
          <w:szCs w:val="24"/>
        </w:rPr>
        <w:t>r radījis nozīmīgu ietekmi kopienas šodienas dzīvē, tas atspoguļojas biedrības “</w:t>
      </w:r>
      <w:proofErr w:type="spellStart"/>
      <w:r w:rsidR="00F860CA" w:rsidRPr="00CC20C7">
        <w:rPr>
          <w:rFonts w:ascii="Times New Roman" w:hAnsi="Times New Roman" w:cs="Times New Roman"/>
          <w:bCs/>
          <w:sz w:val="24"/>
          <w:szCs w:val="24"/>
        </w:rPr>
        <w:t>Terra</w:t>
      </w:r>
      <w:proofErr w:type="spellEnd"/>
      <w:r w:rsidR="00F860CA" w:rsidRPr="00CC20C7">
        <w:rPr>
          <w:rFonts w:ascii="Times New Roman" w:hAnsi="Times New Roman" w:cs="Times New Roman"/>
          <w:bCs/>
          <w:sz w:val="24"/>
          <w:szCs w:val="24"/>
        </w:rPr>
        <w:t xml:space="preserve"> </w:t>
      </w:r>
      <w:proofErr w:type="spellStart"/>
      <w:r w:rsidR="00F860CA" w:rsidRPr="00CC20C7">
        <w:rPr>
          <w:rFonts w:ascii="Times New Roman" w:hAnsi="Times New Roman" w:cs="Times New Roman"/>
          <w:bCs/>
          <w:sz w:val="24"/>
          <w:szCs w:val="24"/>
        </w:rPr>
        <w:t>nostra</w:t>
      </w:r>
      <w:proofErr w:type="spellEnd"/>
      <w:r w:rsidR="00F860CA" w:rsidRPr="00CC20C7">
        <w:rPr>
          <w:rFonts w:ascii="Times New Roman" w:hAnsi="Times New Roman" w:cs="Times New Roman"/>
          <w:bCs/>
          <w:sz w:val="24"/>
          <w:szCs w:val="24"/>
        </w:rPr>
        <w:t>.</w:t>
      </w:r>
      <w:r w:rsidR="00D03637" w:rsidRPr="00CC20C7">
        <w:rPr>
          <w:rFonts w:ascii="Times New Roman" w:hAnsi="Times New Roman" w:cs="Times New Roman"/>
          <w:bCs/>
          <w:sz w:val="24"/>
          <w:szCs w:val="24"/>
        </w:rPr>
        <w:t>“</w:t>
      </w:r>
      <w:r w:rsidR="00F860CA" w:rsidRPr="00CC20C7">
        <w:rPr>
          <w:rFonts w:ascii="Times New Roman" w:hAnsi="Times New Roman" w:cs="Times New Roman"/>
          <w:bCs/>
          <w:sz w:val="24"/>
          <w:szCs w:val="24"/>
        </w:rPr>
        <w:t>Ozolaine”</w:t>
      </w:r>
      <w:r w:rsidR="00D03637" w:rsidRPr="00CC20C7">
        <w:rPr>
          <w:rFonts w:ascii="Times New Roman" w:hAnsi="Times New Roman" w:cs="Times New Roman"/>
          <w:bCs/>
          <w:sz w:val="24"/>
          <w:szCs w:val="24"/>
        </w:rPr>
        <w:t>”</w:t>
      </w:r>
      <w:r w:rsidR="00F860CA" w:rsidRPr="00CC20C7">
        <w:rPr>
          <w:rFonts w:ascii="Times New Roman" w:hAnsi="Times New Roman" w:cs="Times New Roman"/>
          <w:bCs/>
          <w:sz w:val="24"/>
          <w:szCs w:val="24"/>
        </w:rPr>
        <w:t xml:space="preserve"> nosaukumā, radot pārliecinošu inteliģentas kopienas iespaidu. Atzīmējams tas, ka katoļu draudze ir aktīva un mūsdienīga, kopiena </w:t>
      </w:r>
      <w:r w:rsidR="00D03637" w:rsidRPr="00CC20C7">
        <w:rPr>
          <w:rFonts w:ascii="Times New Roman" w:hAnsi="Times New Roman" w:cs="Times New Roman"/>
          <w:bCs/>
          <w:sz w:val="24"/>
          <w:szCs w:val="24"/>
        </w:rPr>
        <w:t>augstu vērtē</w:t>
      </w:r>
      <w:r w:rsidR="00F860CA" w:rsidRPr="00CC20C7">
        <w:rPr>
          <w:rFonts w:ascii="Times New Roman" w:hAnsi="Times New Roman" w:cs="Times New Roman"/>
          <w:bCs/>
          <w:sz w:val="24"/>
          <w:szCs w:val="24"/>
        </w:rPr>
        <w:t xml:space="preserve"> jauno priesteri Artūru </w:t>
      </w:r>
      <w:proofErr w:type="spellStart"/>
      <w:r w:rsidR="00F860CA" w:rsidRPr="00CC20C7">
        <w:rPr>
          <w:rFonts w:ascii="Times New Roman" w:hAnsi="Times New Roman" w:cs="Times New Roman"/>
          <w:bCs/>
          <w:sz w:val="24"/>
          <w:szCs w:val="24"/>
        </w:rPr>
        <w:t>Mozgu</w:t>
      </w:r>
      <w:proofErr w:type="spellEnd"/>
      <w:r w:rsidR="00F860CA" w:rsidRPr="00CC20C7">
        <w:rPr>
          <w:rFonts w:ascii="Times New Roman" w:hAnsi="Times New Roman" w:cs="Times New Roman"/>
          <w:bCs/>
          <w:sz w:val="24"/>
          <w:szCs w:val="24"/>
        </w:rPr>
        <w:t xml:space="preserve">,  kurš draudzē iesaista gan jaunāko, gan vecāko paaudzi. Līdz ar to, Barkavā baznīca nav tikai vēsturisks artefakts, bet gan daļa no kopienas dzīves. Zināmā mērā, par to liecina arī </w:t>
      </w:r>
      <w:r w:rsidR="000B482E" w:rsidRPr="00CC20C7">
        <w:rPr>
          <w:rFonts w:ascii="Times New Roman" w:hAnsi="Times New Roman" w:cs="Times New Roman"/>
          <w:bCs/>
          <w:sz w:val="24"/>
          <w:szCs w:val="24"/>
        </w:rPr>
        <w:t xml:space="preserve">tas, ka dekoratīvā </w:t>
      </w:r>
      <w:r w:rsidR="00F860CA" w:rsidRPr="00CC20C7">
        <w:rPr>
          <w:rFonts w:ascii="Times New Roman" w:hAnsi="Times New Roman" w:cs="Times New Roman"/>
          <w:bCs/>
          <w:sz w:val="24"/>
          <w:szCs w:val="24"/>
        </w:rPr>
        <w:t xml:space="preserve"> arka “Barkava svin</w:t>
      </w:r>
      <w:r w:rsidR="000B482E" w:rsidRPr="00CC20C7">
        <w:rPr>
          <w:rFonts w:ascii="Times New Roman" w:hAnsi="Times New Roman" w:cs="Times New Roman"/>
          <w:bCs/>
          <w:sz w:val="24"/>
          <w:szCs w:val="24"/>
        </w:rPr>
        <w:t xml:space="preserve"> 160” 2026. gadā ir uzstādīta tieši baznīcas dārzā.  </w:t>
      </w:r>
    </w:p>
    <w:p w14:paraId="0481323E" w14:textId="675620F8" w:rsidR="00894999" w:rsidRPr="00CC20C7" w:rsidRDefault="00894999"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lastRenderedPageBreak/>
        <w:t>Inteliģences loma īpaši atzīmējama Barkavas vēstures saglabāšanā – Mākslas Akadēmijas pasniedzēja Līga Skariņa ir izveidojusi gan dizainu vides objektam “Gaismas ozols”, gan arī</w:t>
      </w:r>
      <w:r w:rsidR="00E212A3" w:rsidRPr="00CC20C7">
        <w:rPr>
          <w:rFonts w:ascii="Times New Roman" w:hAnsi="Times New Roman" w:cs="Times New Roman"/>
          <w:bCs/>
          <w:sz w:val="24"/>
          <w:szCs w:val="24"/>
        </w:rPr>
        <w:t xml:space="preserve"> radījusi</w:t>
      </w:r>
      <w:r w:rsidRPr="00CC20C7">
        <w:rPr>
          <w:rFonts w:ascii="Times New Roman" w:hAnsi="Times New Roman" w:cs="Times New Roman"/>
          <w:bCs/>
          <w:sz w:val="24"/>
          <w:szCs w:val="24"/>
        </w:rPr>
        <w:t xml:space="preserve"> </w:t>
      </w:r>
      <w:r w:rsidR="00E212A3" w:rsidRPr="00CC20C7">
        <w:rPr>
          <w:rFonts w:ascii="Times New Roman" w:hAnsi="Times New Roman" w:cs="Times New Roman"/>
          <w:bCs/>
          <w:sz w:val="24"/>
          <w:szCs w:val="24"/>
        </w:rPr>
        <w:t>iz</w:t>
      </w:r>
      <w:r w:rsidR="006603F6" w:rsidRPr="00CC20C7">
        <w:rPr>
          <w:rFonts w:ascii="Times New Roman" w:hAnsi="Times New Roman" w:cs="Times New Roman"/>
          <w:bCs/>
          <w:sz w:val="24"/>
          <w:szCs w:val="24"/>
        </w:rPr>
        <w:t>cilo</w:t>
      </w:r>
      <w:r w:rsidRPr="00CC20C7">
        <w:rPr>
          <w:rFonts w:ascii="Times New Roman" w:hAnsi="Times New Roman" w:cs="Times New Roman"/>
          <w:bCs/>
          <w:sz w:val="24"/>
          <w:szCs w:val="24"/>
        </w:rPr>
        <w:t xml:space="preserve"> trauku kolekciju,</w:t>
      </w:r>
      <w:r w:rsidR="00E212A3" w:rsidRPr="00CC20C7">
        <w:rPr>
          <w:rFonts w:ascii="Times New Roman" w:hAnsi="Times New Roman" w:cs="Times New Roman"/>
          <w:bCs/>
          <w:sz w:val="24"/>
          <w:szCs w:val="24"/>
        </w:rPr>
        <w:t xml:space="preserve"> mālu iegūstot</w:t>
      </w:r>
      <w:r w:rsidR="006603F6" w:rsidRPr="00CC20C7">
        <w:rPr>
          <w:rFonts w:ascii="Times New Roman" w:hAnsi="Times New Roman" w:cs="Times New Roman"/>
          <w:bCs/>
          <w:sz w:val="24"/>
          <w:szCs w:val="24"/>
        </w:rPr>
        <w:t xml:space="preserve"> teju pie katras</w:t>
      </w:r>
      <w:r w:rsidRPr="00CC20C7">
        <w:rPr>
          <w:rFonts w:ascii="Times New Roman" w:hAnsi="Times New Roman" w:cs="Times New Roman"/>
          <w:bCs/>
          <w:sz w:val="24"/>
          <w:szCs w:val="24"/>
        </w:rPr>
        <w:t xml:space="preserve">  Barkavas māj</w:t>
      </w:r>
      <w:r w:rsidR="006603F6" w:rsidRPr="00CC20C7">
        <w:rPr>
          <w:rFonts w:ascii="Times New Roman" w:hAnsi="Times New Roman" w:cs="Times New Roman"/>
          <w:bCs/>
          <w:sz w:val="24"/>
          <w:szCs w:val="24"/>
        </w:rPr>
        <w:t>as.</w:t>
      </w:r>
    </w:p>
    <w:p w14:paraId="0B9E89F7" w14:textId="77777777" w:rsidR="008F6F62" w:rsidRPr="00CC20C7" w:rsidRDefault="008F6F62" w:rsidP="00050767">
      <w:pPr>
        <w:jc w:val="both"/>
        <w:rPr>
          <w:rFonts w:ascii="Times New Roman" w:hAnsi="Times New Roman" w:cs="Times New Roman"/>
          <w:b/>
          <w:sz w:val="24"/>
          <w:szCs w:val="24"/>
        </w:rPr>
      </w:pPr>
      <w:r w:rsidRPr="00CC20C7">
        <w:rPr>
          <w:rFonts w:ascii="Times New Roman" w:hAnsi="Times New Roman" w:cs="Times New Roman"/>
          <w:b/>
          <w:sz w:val="24"/>
          <w:szCs w:val="24"/>
        </w:rPr>
        <w:t>Resursu esence:</w:t>
      </w:r>
    </w:p>
    <w:p w14:paraId="34945C04" w14:textId="05BAAAE3" w:rsidR="00E64252" w:rsidRPr="00CC20C7" w:rsidRDefault="00EB1A49"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Atklājama vēsture.</w:t>
      </w:r>
    </w:p>
    <w:p w14:paraId="542BF2C8" w14:textId="5C9B6B3A" w:rsidR="00BB79ED" w:rsidRPr="00CC20C7" w:rsidRDefault="00BB79ED"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Transformējams publiskais tēls.</w:t>
      </w:r>
    </w:p>
    <w:p w14:paraId="13E3F0A0" w14:textId="15507BD8" w:rsidR="001B2E66" w:rsidRPr="00CC20C7" w:rsidRDefault="00EB1A49"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Inteliģenta, izglītota kopiena</w:t>
      </w:r>
      <w:r w:rsidR="001B2E66" w:rsidRPr="00CC20C7">
        <w:rPr>
          <w:rFonts w:ascii="Times New Roman" w:hAnsi="Times New Roman" w:cs="Times New Roman"/>
          <w:bCs/>
          <w:sz w:val="24"/>
          <w:szCs w:val="24"/>
        </w:rPr>
        <w:t>.</w:t>
      </w:r>
    </w:p>
    <w:p w14:paraId="7CBC6B88" w14:textId="3C26CB86" w:rsidR="001B2E66" w:rsidRPr="00CC20C7" w:rsidRDefault="00EB1A49" w:rsidP="00C47028">
      <w:pPr>
        <w:jc w:val="both"/>
        <w:rPr>
          <w:rFonts w:ascii="Times New Roman" w:hAnsi="Times New Roman" w:cs="Times New Roman"/>
          <w:bCs/>
          <w:sz w:val="24"/>
          <w:szCs w:val="24"/>
        </w:rPr>
      </w:pPr>
      <w:r w:rsidRPr="00CC20C7">
        <w:rPr>
          <w:rFonts w:ascii="Times New Roman" w:hAnsi="Times New Roman" w:cs="Times New Roman"/>
          <w:bCs/>
          <w:sz w:val="24"/>
          <w:szCs w:val="24"/>
        </w:rPr>
        <w:t>Attīstīta ekonomika</w:t>
      </w:r>
      <w:r w:rsidR="001B2E66" w:rsidRPr="00CC20C7">
        <w:rPr>
          <w:rFonts w:ascii="Times New Roman" w:hAnsi="Times New Roman" w:cs="Times New Roman"/>
          <w:bCs/>
          <w:sz w:val="24"/>
          <w:szCs w:val="24"/>
        </w:rPr>
        <w:t>.</w:t>
      </w:r>
    </w:p>
    <w:p w14:paraId="4F60699C" w14:textId="77777777" w:rsidR="008F6F62" w:rsidRPr="00CC20C7" w:rsidRDefault="008F6F62" w:rsidP="008F6F62">
      <w:pPr>
        <w:jc w:val="center"/>
        <w:rPr>
          <w:rFonts w:ascii="Times New Roman" w:hAnsi="Times New Roman" w:cs="Times New Roman"/>
          <w:b/>
          <w:sz w:val="24"/>
          <w:szCs w:val="24"/>
        </w:rPr>
      </w:pPr>
      <w:r w:rsidRPr="00CC20C7">
        <w:rPr>
          <w:rFonts w:ascii="Times New Roman" w:hAnsi="Times New Roman" w:cs="Times New Roman"/>
          <w:b/>
          <w:sz w:val="24"/>
          <w:szCs w:val="24"/>
        </w:rPr>
        <w:t>Attīstības katalizatori.</w:t>
      </w:r>
    </w:p>
    <w:p w14:paraId="486286A5" w14:textId="4891478C" w:rsidR="00BB79ED" w:rsidRPr="00CC20C7" w:rsidRDefault="00BB79ED" w:rsidP="00050767">
      <w:pPr>
        <w:jc w:val="both"/>
        <w:rPr>
          <w:rFonts w:ascii="Times New Roman" w:hAnsi="Times New Roman" w:cs="Times New Roman"/>
          <w:b/>
          <w:sz w:val="24"/>
          <w:szCs w:val="24"/>
        </w:rPr>
      </w:pPr>
      <w:r w:rsidRPr="00CC20C7">
        <w:rPr>
          <w:rFonts w:ascii="Times New Roman" w:hAnsi="Times New Roman" w:cs="Times New Roman"/>
          <w:b/>
          <w:sz w:val="24"/>
          <w:szCs w:val="24"/>
        </w:rPr>
        <w:t>Atklājama vēsture.</w:t>
      </w:r>
    </w:p>
    <w:p w14:paraId="32878F21" w14:textId="73DCC351" w:rsidR="00955905" w:rsidRPr="00CC20C7" w:rsidRDefault="00955905"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Barkavā šis aspekts sniedz lielas iespējas specifiskiem, arī ļoti neliela mēroga pētījumiem, kas atklāj mazāk zināmos un reti popularizētos vēstures notikumus. Kopienai šis aspekts ir aktuāls – tas atspoguļojas gan Barkavas bibliotēkas atmiņu stāstu akcijā, gan arī </w:t>
      </w:r>
      <w:r w:rsidR="003348BA" w:rsidRPr="00CC20C7">
        <w:rPr>
          <w:rFonts w:ascii="Times New Roman" w:hAnsi="Times New Roman" w:cs="Times New Roman"/>
          <w:bCs/>
          <w:sz w:val="24"/>
          <w:szCs w:val="24"/>
        </w:rPr>
        <w:t>raidījuma “Tas notika šeit” augstajā vērtējumā. Balstoties šajos pētījumos, vietējo notikumu apzināšanā, ir pakāpeniski veidojama kopienas un vietas publicitāte. To rezultāti izmantojami pasākumu norisēs, kā arī sabiedriskās vides labiekārtošanā un uzlabošanā. Izmantojami atšķirīgi vēstures periodi, nevairoties no padomju perioda notikumiem, kas ar katru desmitgadi, pat piecgadi</w:t>
      </w:r>
      <w:r w:rsidR="00F773D7" w:rsidRPr="00CC20C7">
        <w:rPr>
          <w:rFonts w:ascii="Times New Roman" w:hAnsi="Times New Roman" w:cs="Times New Roman"/>
          <w:bCs/>
          <w:sz w:val="24"/>
          <w:szCs w:val="24"/>
        </w:rPr>
        <w:t xml:space="preserve"> no personiskiem pārdzīvojumiem, ko vēlamies aizmirst, kļūst par vēsturiskiem notikumiem, kas fiksējami kopējā atmiņā. </w:t>
      </w:r>
    </w:p>
    <w:p w14:paraId="40582E3A" w14:textId="279955C6" w:rsidR="00451540" w:rsidRPr="00CC20C7" w:rsidRDefault="00BB79ED" w:rsidP="00050767">
      <w:pPr>
        <w:jc w:val="both"/>
        <w:rPr>
          <w:rFonts w:ascii="Times New Roman" w:hAnsi="Times New Roman" w:cs="Times New Roman"/>
          <w:b/>
          <w:sz w:val="24"/>
          <w:szCs w:val="24"/>
        </w:rPr>
      </w:pPr>
      <w:r w:rsidRPr="00CC20C7">
        <w:rPr>
          <w:rFonts w:ascii="Times New Roman" w:hAnsi="Times New Roman" w:cs="Times New Roman"/>
          <w:b/>
          <w:sz w:val="24"/>
          <w:szCs w:val="24"/>
        </w:rPr>
        <w:t>Transformējams publiskais tēls.</w:t>
      </w:r>
    </w:p>
    <w:p w14:paraId="1C9468F7" w14:textId="673B10D6" w:rsidR="00F773D7" w:rsidRPr="00CC20C7" w:rsidRDefault="00F773D7"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Barkavas publiskais tēls šobrīd nav viennozīmīgi vērtējams, tas vairāk satur negatīvos aspektus – </w:t>
      </w:r>
      <w:proofErr w:type="spellStart"/>
      <w:r w:rsidRPr="00CC20C7">
        <w:rPr>
          <w:rFonts w:ascii="Times New Roman" w:hAnsi="Times New Roman" w:cs="Times New Roman"/>
          <w:bCs/>
          <w:sz w:val="24"/>
          <w:szCs w:val="24"/>
        </w:rPr>
        <w:t>latvāņu</w:t>
      </w:r>
      <w:proofErr w:type="spellEnd"/>
      <w:r w:rsidRPr="00CC20C7">
        <w:rPr>
          <w:rFonts w:ascii="Times New Roman" w:hAnsi="Times New Roman" w:cs="Times New Roman"/>
          <w:bCs/>
          <w:sz w:val="24"/>
          <w:szCs w:val="24"/>
        </w:rPr>
        <w:t xml:space="preserve"> izplatība, </w:t>
      </w:r>
      <w:r w:rsidR="008844B0" w:rsidRPr="00CC20C7">
        <w:rPr>
          <w:rFonts w:ascii="Times New Roman" w:hAnsi="Times New Roman" w:cs="Times New Roman"/>
          <w:bCs/>
          <w:sz w:val="24"/>
          <w:szCs w:val="24"/>
        </w:rPr>
        <w:t>piemineklis II Pasaules karā kritušajiem padomju karavīriem, kas izvietots tieši pie centrālās ielas, autoritatīvs padomju saimniecības vadītājs un apmeklētājiem maz pievilcīga vide. Tai pašā laikā, tas ietver lielu izaugsmes potenciālu, jo vietai ir iespējas iegūt pilnīgi jaunu seju, tādējādi mobilizējot kopienas iedzīvotājus. Vietās ar stabilu un pozitīvu publisko tēlu šādu iespēju nav. Barkava</w:t>
      </w:r>
      <w:r w:rsidR="00192F8F" w:rsidRPr="00CC20C7">
        <w:rPr>
          <w:rFonts w:ascii="Times New Roman" w:hAnsi="Times New Roman" w:cs="Times New Roman"/>
          <w:bCs/>
          <w:sz w:val="24"/>
          <w:szCs w:val="24"/>
        </w:rPr>
        <w:t xml:space="preserve">s atspēriens </w:t>
      </w:r>
      <w:r w:rsidR="006603F6" w:rsidRPr="00CC20C7">
        <w:rPr>
          <w:rFonts w:ascii="Times New Roman" w:hAnsi="Times New Roman" w:cs="Times New Roman"/>
          <w:bCs/>
          <w:sz w:val="24"/>
          <w:szCs w:val="24"/>
        </w:rPr>
        <w:t>meklējams</w:t>
      </w:r>
      <w:r w:rsidR="00192F8F" w:rsidRPr="00CC20C7">
        <w:rPr>
          <w:rFonts w:ascii="Times New Roman" w:hAnsi="Times New Roman" w:cs="Times New Roman"/>
          <w:bCs/>
          <w:sz w:val="24"/>
          <w:szCs w:val="24"/>
        </w:rPr>
        <w:t xml:space="preserve"> mazāk zināmajos aspektos – ozolu audzēs, māla slāņos, saimniekošanas tradīcijās. Negatīvie aspekti izmantojami ar humora piedevu, kā vietas unikalitāte, nevis trūkumi. </w:t>
      </w:r>
    </w:p>
    <w:p w14:paraId="11F2452F" w14:textId="5EDBCE61" w:rsidR="00451540" w:rsidRPr="00CC20C7" w:rsidRDefault="00BB79ED" w:rsidP="00050767">
      <w:pPr>
        <w:jc w:val="both"/>
        <w:rPr>
          <w:rFonts w:ascii="Times New Roman" w:hAnsi="Times New Roman" w:cs="Times New Roman"/>
          <w:b/>
          <w:sz w:val="24"/>
          <w:szCs w:val="24"/>
        </w:rPr>
      </w:pPr>
      <w:r w:rsidRPr="00CC20C7">
        <w:rPr>
          <w:rFonts w:ascii="Times New Roman" w:hAnsi="Times New Roman" w:cs="Times New Roman"/>
          <w:b/>
          <w:sz w:val="24"/>
          <w:szCs w:val="24"/>
        </w:rPr>
        <w:t>Inteliģenta, izglītota kopiena</w:t>
      </w:r>
      <w:r w:rsidR="00451540" w:rsidRPr="00CC20C7">
        <w:rPr>
          <w:rFonts w:ascii="Times New Roman" w:hAnsi="Times New Roman" w:cs="Times New Roman"/>
          <w:b/>
          <w:sz w:val="24"/>
          <w:szCs w:val="24"/>
        </w:rPr>
        <w:t>.</w:t>
      </w:r>
    </w:p>
    <w:p w14:paraId="41D62C3D" w14:textId="675545D1" w:rsidR="00BB67D2" w:rsidRPr="00CC20C7" w:rsidRDefault="00192F8F"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Augstais kopienas izglītības līmenis ir nenoliedzami spēcīgs Barkavas attīstības katalizators. Tas parādās gan statistikā, gan </w:t>
      </w:r>
      <w:r w:rsidR="007876EB" w:rsidRPr="00CC20C7">
        <w:rPr>
          <w:rFonts w:ascii="Times New Roman" w:hAnsi="Times New Roman" w:cs="Times New Roman"/>
          <w:bCs/>
          <w:sz w:val="24"/>
          <w:szCs w:val="24"/>
        </w:rPr>
        <w:t xml:space="preserve">kopienas komunikācijā, gan arī Barkavas nākotnes vīzijā. Šī ir viena no retajām kopienām, kas ciemata vīzijā 2050.gadam norāda, ka izglītības iestādes darbosies kā moderni zināšanu centri, būs pieejams </w:t>
      </w:r>
      <w:r w:rsidR="007876EB" w:rsidRPr="00CC20C7">
        <w:rPr>
          <w:rFonts w:ascii="Times New Roman" w:hAnsi="Times New Roman" w:cs="Times New Roman"/>
          <w:bCs/>
          <w:sz w:val="24"/>
          <w:szCs w:val="24"/>
        </w:rPr>
        <w:lastRenderedPageBreak/>
        <w:t xml:space="preserve">plašas mūžizglītības iespējas visām paaudzēm.  </w:t>
      </w:r>
      <w:r w:rsidR="00BB67D2" w:rsidRPr="00CC20C7">
        <w:rPr>
          <w:rFonts w:ascii="Times New Roman" w:hAnsi="Times New Roman" w:cs="Times New Roman"/>
          <w:bCs/>
          <w:sz w:val="24"/>
          <w:szCs w:val="24"/>
        </w:rPr>
        <w:t xml:space="preserve">Zināšanu, pētniecības loma kā ļoti svarīga minēta arī nākotnē vēlamajos uzņēmējdarbības veidos. Šis virziens Barkavā ir attīstāms un izmantojams, pozicionējot to kā kopienas specifiku un izceļot tieši eksakto zinātņu, dabaszinātņu lielo nozīmi vietas attīstībā. </w:t>
      </w:r>
    </w:p>
    <w:p w14:paraId="1654D4F3" w14:textId="7BA6FC90" w:rsidR="00451540" w:rsidRPr="00CC20C7" w:rsidRDefault="00BB79ED" w:rsidP="00050767">
      <w:pPr>
        <w:jc w:val="both"/>
        <w:rPr>
          <w:rFonts w:ascii="Times New Roman" w:hAnsi="Times New Roman" w:cs="Times New Roman"/>
          <w:b/>
          <w:sz w:val="24"/>
          <w:szCs w:val="24"/>
        </w:rPr>
      </w:pPr>
      <w:r w:rsidRPr="00CC20C7">
        <w:rPr>
          <w:rFonts w:ascii="Times New Roman" w:hAnsi="Times New Roman" w:cs="Times New Roman"/>
          <w:b/>
          <w:sz w:val="24"/>
          <w:szCs w:val="24"/>
        </w:rPr>
        <w:t>Attīstīta ekonomika.</w:t>
      </w:r>
      <w:r w:rsidR="00451540" w:rsidRPr="00CC20C7">
        <w:rPr>
          <w:rFonts w:ascii="Times New Roman" w:hAnsi="Times New Roman" w:cs="Times New Roman"/>
          <w:b/>
          <w:sz w:val="24"/>
          <w:szCs w:val="24"/>
        </w:rPr>
        <w:t xml:space="preserve"> </w:t>
      </w:r>
    </w:p>
    <w:p w14:paraId="5255534F" w14:textId="2C35CB00" w:rsidR="00B04EFB" w:rsidRPr="00CC20C7" w:rsidRDefault="009919C6"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Barkavas lokācija, saimniekošanas tradīcijas un, zināmā mērā, vēsturiskais mantojums, ir nodrošinājis ciematam </w:t>
      </w:r>
      <w:r w:rsidR="00E70FCD" w:rsidRPr="00CC20C7">
        <w:rPr>
          <w:rFonts w:ascii="Times New Roman" w:hAnsi="Times New Roman" w:cs="Times New Roman"/>
          <w:bCs/>
          <w:sz w:val="24"/>
          <w:szCs w:val="24"/>
        </w:rPr>
        <w:t>attīstību</w:t>
      </w:r>
      <w:r w:rsidRPr="00CC20C7">
        <w:rPr>
          <w:rFonts w:ascii="Times New Roman" w:hAnsi="Times New Roman" w:cs="Times New Roman"/>
          <w:bCs/>
          <w:sz w:val="24"/>
          <w:szCs w:val="24"/>
        </w:rPr>
        <w:t xml:space="preserve"> ekonomiku. Šeit darbojas dažādi uzņēmumi, liela nozīme ir vidējās profesionālās izglītības iestādei, kas nodrošina gan intelektuālās, gan tehniskās darbavietas, kā arī stabilu jaunatnes klātbūtni ciematā. </w:t>
      </w:r>
      <w:r w:rsidR="00E70FCD" w:rsidRPr="00CC20C7">
        <w:rPr>
          <w:rFonts w:ascii="Times New Roman" w:hAnsi="Times New Roman" w:cs="Times New Roman"/>
          <w:bCs/>
          <w:sz w:val="24"/>
          <w:szCs w:val="24"/>
        </w:rPr>
        <w:t xml:space="preserve">Uzņēmēju klātbūtne kopienas dzīvē šobrīd nav izteikta, sociālā un kultūras dzīve notiek salīdzinoši nodalīti; par to gādā gan pašvaldības iestādes, gan NVO sektors, gan katoļu draudze. Acīmredzami, līdz šim minētajām nozarēm ir bijis pietiekami daudz resursu, lai </w:t>
      </w:r>
      <w:r w:rsidR="009C1C8D" w:rsidRPr="00CC20C7">
        <w:rPr>
          <w:rFonts w:ascii="Times New Roman" w:hAnsi="Times New Roman" w:cs="Times New Roman"/>
          <w:bCs/>
          <w:sz w:val="24"/>
          <w:szCs w:val="24"/>
        </w:rPr>
        <w:t xml:space="preserve">šīs funkcijas nodrošinātu. Šī situācija paver kopienai papildus attīstības iespējas, palielinot uzņēmēju iesaisti kopējos sociālajos procesos. </w:t>
      </w:r>
    </w:p>
    <w:p w14:paraId="5CDA9328" w14:textId="39D1E7E8" w:rsidR="00A37A2A" w:rsidRPr="00CC20C7" w:rsidRDefault="00BB79ED" w:rsidP="00050767">
      <w:pPr>
        <w:jc w:val="both"/>
        <w:rPr>
          <w:rFonts w:ascii="Times New Roman" w:hAnsi="Times New Roman" w:cs="Times New Roman"/>
          <w:b/>
          <w:sz w:val="24"/>
          <w:szCs w:val="24"/>
        </w:rPr>
      </w:pPr>
      <w:r w:rsidRPr="00CC20C7">
        <w:rPr>
          <w:rFonts w:ascii="Times New Roman" w:hAnsi="Times New Roman" w:cs="Times New Roman"/>
          <w:b/>
          <w:sz w:val="24"/>
          <w:szCs w:val="24"/>
        </w:rPr>
        <w:t>Barkava</w:t>
      </w:r>
      <w:r w:rsidR="00A37A2A" w:rsidRPr="00CC20C7">
        <w:rPr>
          <w:rFonts w:ascii="Times New Roman" w:hAnsi="Times New Roman" w:cs="Times New Roman"/>
          <w:b/>
          <w:sz w:val="24"/>
          <w:szCs w:val="24"/>
        </w:rPr>
        <w:t xml:space="preserve">  “</w:t>
      </w:r>
      <w:proofErr w:type="spellStart"/>
      <w:r w:rsidR="00A37A2A" w:rsidRPr="00CC20C7">
        <w:rPr>
          <w:rFonts w:ascii="Times New Roman" w:hAnsi="Times New Roman" w:cs="Times New Roman"/>
          <w:b/>
          <w:sz w:val="24"/>
          <w:szCs w:val="24"/>
        </w:rPr>
        <w:t>Klānu</w:t>
      </w:r>
      <w:proofErr w:type="spellEnd"/>
      <w:r w:rsidR="00A37A2A" w:rsidRPr="00CC20C7">
        <w:rPr>
          <w:rFonts w:ascii="Times New Roman" w:hAnsi="Times New Roman" w:cs="Times New Roman"/>
          <w:b/>
          <w:sz w:val="24"/>
          <w:szCs w:val="24"/>
        </w:rPr>
        <w:t xml:space="preserve"> klasterī”. </w:t>
      </w:r>
    </w:p>
    <w:p w14:paraId="484C4DE8" w14:textId="539BAA81" w:rsidR="00A37A2A" w:rsidRPr="00CC20C7" w:rsidRDefault="00A37A2A" w:rsidP="00050767">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Četru </w:t>
      </w:r>
      <w:proofErr w:type="spellStart"/>
      <w:r w:rsidRPr="00CC20C7">
        <w:rPr>
          <w:rFonts w:ascii="Times New Roman" w:hAnsi="Times New Roman" w:cs="Times New Roman"/>
          <w:bCs/>
          <w:sz w:val="24"/>
          <w:szCs w:val="24"/>
        </w:rPr>
        <w:t>klānu</w:t>
      </w:r>
      <w:proofErr w:type="spellEnd"/>
      <w:r w:rsidRPr="00CC20C7">
        <w:rPr>
          <w:rFonts w:ascii="Times New Roman" w:hAnsi="Times New Roman" w:cs="Times New Roman"/>
          <w:bCs/>
          <w:sz w:val="24"/>
          <w:szCs w:val="24"/>
        </w:rPr>
        <w:t xml:space="preserve"> kopienu pudurī jeb “</w:t>
      </w:r>
      <w:proofErr w:type="spellStart"/>
      <w:r w:rsidRPr="00CC20C7">
        <w:rPr>
          <w:rFonts w:ascii="Times New Roman" w:hAnsi="Times New Roman" w:cs="Times New Roman"/>
          <w:bCs/>
          <w:sz w:val="24"/>
          <w:szCs w:val="24"/>
        </w:rPr>
        <w:t>Klānu</w:t>
      </w:r>
      <w:proofErr w:type="spellEnd"/>
      <w:r w:rsidRPr="00CC20C7">
        <w:rPr>
          <w:rFonts w:ascii="Times New Roman" w:hAnsi="Times New Roman" w:cs="Times New Roman"/>
          <w:bCs/>
          <w:sz w:val="24"/>
          <w:szCs w:val="24"/>
        </w:rPr>
        <w:t xml:space="preserve"> klasterī”  </w:t>
      </w:r>
      <w:r w:rsidR="00BB79ED" w:rsidRPr="00CC20C7">
        <w:rPr>
          <w:rFonts w:ascii="Times New Roman" w:hAnsi="Times New Roman" w:cs="Times New Roman"/>
          <w:bCs/>
          <w:sz w:val="24"/>
          <w:szCs w:val="24"/>
        </w:rPr>
        <w:t>Barkava</w:t>
      </w:r>
      <w:r w:rsidRPr="00CC20C7">
        <w:rPr>
          <w:rFonts w:ascii="Times New Roman" w:hAnsi="Times New Roman" w:cs="Times New Roman"/>
          <w:bCs/>
          <w:sz w:val="24"/>
          <w:szCs w:val="24"/>
        </w:rPr>
        <w:t xml:space="preserve"> ir</w:t>
      </w:r>
      <w:r w:rsidR="00FC11D1" w:rsidRPr="00CC20C7">
        <w:rPr>
          <w:rFonts w:ascii="Times New Roman" w:hAnsi="Times New Roman" w:cs="Times New Roman"/>
          <w:bCs/>
          <w:sz w:val="24"/>
          <w:szCs w:val="24"/>
        </w:rPr>
        <w:t xml:space="preserve"> </w:t>
      </w:r>
      <w:r w:rsidR="0005678E" w:rsidRPr="00CC20C7">
        <w:rPr>
          <w:rFonts w:ascii="Times New Roman" w:hAnsi="Times New Roman" w:cs="Times New Roman"/>
          <w:bCs/>
          <w:sz w:val="24"/>
          <w:szCs w:val="24"/>
        </w:rPr>
        <w:t xml:space="preserve"> vienīgā kopiena, kas pārstāv Latgales Vēsturisko zemi, tāpat, tai ir Latvijā atpazīstams un neviennozīmīgi vērtējams publiskais tēls, kas vairs nav atbilstošs šodienas dzīvei. Barkavas</w:t>
      </w:r>
      <w:r w:rsidRPr="00CC20C7">
        <w:rPr>
          <w:rFonts w:ascii="Times New Roman" w:hAnsi="Times New Roman" w:cs="Times New Roman"/>
          <w:bCs/>
          <w:sz w:val="24"/>
          <w:szCs w:val="24"/>
        </w:rPr>
        <w:t xml:space="preserve"> devums pārējām kopienām ir šādās attīstības pieejās:</w:t>
      </w:r>
    </w:p>
    <w:p w14:paraId="6BDA54FE" w14:textId="4EFBD46E" w:rsidR="00C35E5F" w:rsidRPr="00CC20C7" w:rsidRDefault="0005678E" w:rsidP="00050767">
      <w:pPr>
        <w:pStyle w:val="ListParagraph"/>
        <w:numPr>
          <w:ilvl w:val="0"/>
          <w:numId w:val="25"/>
        </w:numPr>
        <w:jc w:val="both"/>
        <w:rPr>
          <w:rFonts w:ascii="Times New Roman" w:hAnsi="Times New Roman" w:cs="Times New Roman"/>
          <w:bCs/>
          <w:sz w:val="24"/>
          <w:szCs w:val="24"/>
        </w:rPr>
      </w:pPr>
      <w:proofErr w:type="spellStart"/>
      <w:r w:rsidRPr="00CC20C7">
        <w:rPr>
          <w:rFonts w:ascii="Times New Roman" w:hAnsi="Times New Roman" w:cs="Times New Roman"/>
          <w:bCs/>
          <w:sz w:val="24"/>
          <w:szCs w:val="24"/>
        </w:rPr>
        <w:t>Starppaaudžu</w:t>
      </w:r>
      <w:proofErr w:type="spellEnd"/>
      <w:r w:rsidRPr="00CC20C7">
        <w:rPr>
          <w:rFonts w:ascii="Times New Roman" w:hAnsi="Times New Roman" w:cs="Times New Roman"/>
          <w:bCs/>
          <w:sz w:val="24"/>
          <w:szCs w:val="24"/>
        </w:rPr>
        <w:t xml:space="preserve"> sadarbība</w:t>
      </w:r>
      <w:r w:rsidR="00C35E5F" w:rsidRPr="00CC20C7">
        <w:rPr>
          <w:rFonts w:ascii="Times New Roman" w:hAnsi="Times New Roman" w:cs="Times New Roman"/>
          <w:bCs/>
          <w:sz w:val="24"/>
          <w:szCs w:val="24"/>
        </w:rPr>
        <w:t>;</w:t>
      </w:r>
    </w:p>
    <w:p w14:paraId="0CB3C19C" w14:textId="25399DBD" w:rsidR="00C35E5F" w:rsidRPr="00CC20C7" w:rsidRDefault="000B36FB" w:rsidP="00050767">
      <w:pPr>
        <w:pStyle w:val="ListParagraph"/>
        <w:numPr>
          <w:ilvl w:val="0"/>
          <w:numId w:val="25"/>
        </w:numPr>
        <w:jc w:val="both"/>
        <w:rPr>
          <w:rFonts w:ascii="Times New Roman" w:hAnsi="Times New Roman" w:cs="Times New Roman"/>
          <w:bCs/>
          <w:sz w:val="24"/>
          <w:szCs w:val="24"/>
        </w:rPr>
      </w:pPr>
      <w:r w:rsidRPr="00CC20C7">
        <w:rPr>
          <w:rFonts w:ascii="Times New Roman" w:hAnsi="Times New Roman" w:cs="Times New Roman"/>
          <w:bCs/>
          <w:sz w:val="24"/>
          <w:szCs w:val="24"/>
        </w:rPr>
        <w:t>Vērtību sargāšana</w:t>
      </w:r>
      <w:r w:rsidR="00C35E5F" w:rsidRPr="00CC20C7">
        <w:rPr>
          <w:rFonts w:ascii="Times New Roman" w:hAnsi="Times New Roman" w:cs="Times New Roman"/>
          <w:bCs/>
          <w:sz w:val="24"/>
          <w:szCs w:val="24"/>
        </w:rPr>
        <w:t>;</w:t>
      </w:r>
    </w:p>
    <w:p w14:paraId="1D5976FD" w14:textId="253DE2C9" w:rsidR="009539EF" w:rsidRPr="00CC20C7" w:rsidRDefault="000B36FB" w:rsidP="00050767">
      <w:pPr>
        <w:pStyle w:val="ListParagraph"/>
        <w:numPr>
          <w:ilvl w:val="0"/>
          <w:numId w:val="25"/>
        </w:numPr>
        <w:jc w:val="both"/>
        <w:rPr>
          <w:rFonts w:ascii="Times New Roman" w:hAnsi="Times New Roman" w:cs="Times New Roman"/>
          <w:bCs/>
          <w:sz w:val="24"/>
          <w:szCs w:val="24"/>
        </w:rPr>
      </w:pPr>
      <w:r w:rsidRPr="00CC20C7">
        <w:rPr>
          <w:rFonts w:ascii="Times New Roman" w:hAnsi="Times New Roman" w:cs="Times New Roman"/>
          <w:bCs/>
          <w:sz w:val="24"/>
          <w:szCs w:val="24"/>
        </w:rPr>
        <w:t>Mūsdienīga reliģiskā dzīve</w:t>
      </w:r>
      <w:r w:rsidR="009539EF" w:rsidRPr="00CC20C7">
        <w:rPr>
          <w:rFonts w:ascii="Times New Roman" w:hAnsi="Times New Roman" w:cs="Times New Roman"/>
          <w:bCs/>
          <w:sz w:val="24"/>
          <w:szCs w:val="24"/>
        </w:rPr>
        <w:t>;</w:t>
      </w:r>
    </w:p>
    <w:p w14:paraId="307AA619" w14:textId="0E0B0DA9" w:rsidR="00C35E5F" w:rsidRPr="00CC20C7" w:rsidRDefault="000B36FB" w:rsidP="00050767">
      <w:pPr>
        <w:pStyle w:val="ListParagraph"/>
        <w:numPr>
          <w:ilvl w:val="0"/>
          <w:numId w:val="25"/>
        </w:num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Latgales </w:t>
      </w:r>
      <w:proofErr w:type="spellStart"/>
      <w:r w:rsidRPr="00CC20C7">
        <w:rPr>
          <w:rFonts w:ascii="Times New Roman" w:hAnsi="Times New Roman" w:cs="Times New Roman"/>
          <w:bCs/>
          <w:sz w:val="24"/>
          <w:szCs w:val="24"/>
        </w:rPr>
        <w:t>kultūrtelpas</w:t>
      </w:r>
      <w:proofErr w:type="spellEnd"/>
      <w:r w:rsidRPr="00CC20C7">
        <w:rPr>
          <w:rFonts w:ascii="Times New Roman" w:hAnsi="Times New Roman" w:cs="Times New Roman"/>
          <w:bCs/>
          <w:sz w:val="24"/>
          <w:szCs w:val="24"/>
        </w:rPr>
        <w:t xml:space="preserve"> ietekme</w:t>
      </w:r>
      <w:r w:rsidR="009539EF" w:rsidRPr="00CC20C7">
        <w:rPr>
          <w:rFonts w:ascii="Times New Roman" w:hAnsi="Times New Roman" w:cs="Times New Roman"/>
          <w:bCs/>
          <w:sz w:val="24"/>
          <w:szCs w:val="24"/>
        </w:rPr>
        <w:t>.</w:t>
      </w:r>
    </w:p>
    <w:p w14:paraId="67C5BEB1" w14:textId="732D14EC" w:rsidR="00C47028" w:rsidRPr="00CC20C7" w:rsidRDefault="00C47028" w:rsidP="00C47028">
      <w:pPr>
        <w:jc w:val="both"/>
        <w:rPr>
          <w:rFonts w:ascii="Times New Roman" w:hAnsi="Times New Roman" w:cs="Times New Roman"/>
          <w:bCs/>
          <w:sz w:val="24"/>
          <w:szCs w:val="24"/>
        </w:rPr>
      </w:pPr>
      <w:r w:rsidRPr="00CC20C7">
        <w:rPr>
          <w:rFonts w:ascii="Times New Roman" w:hAnsi="Times New Roman" w:cs="Times New Roman"/>
          <w:b/>
          <w:sz w:val="24"/>
          <w:szCs w:val="24"/>
        </w:rPr>
        <w:drawing>
          <wp:inline distT="0" distB="0" distL="0" distR="0" wp14:anchorId="2388A4B6" wp14:editId="4B679B64">
            <wp:extent cx="5274310" cy="2637155"/>
            <wp:effectExtent l="0" t="0" r="0" b="0"/>
            <wp:docPr id="1618193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9300" name="Picture 16181930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55B7672C" w14:textId="77777777" w:rsidR="008F6F62" w:rsidRPr="00CC20C7" w:rsidRDefault="008F6F62" w:rsidP="008F6F62">
      <w:pPr>
        <w:jc w:val="center"/>
        <w:rPr>
          <w:rFonts w:ascii="Times New Roman" w:hAnsi="Times New Roman" w:cs="Times New Roman"/>
          <w:b/>
          <w:sz w:val="24"/>
          <w:szCs w:val="24"/>
        </w:rPr>
      </w:pPr>
      <w:r w:rsidRPr="00CC20C7">
        <w:rPr>
          <w:rFonts w:ascii="Times New Roman" w:hAnsi="Times New Roman" w:cs="Times New Roman"/>
          <w:b/>
          <w:sz w:val="24"/>
          <w:szCs w:val="24"/>
        </w:rPr>
        <w:t>Ieteikumi.</w:t>
      </w:r>
    </w:p>
    <w:p w14:paraId="5E655F19" w14:textId="77777777" w:rsidR="005F2FF4" w:rsidRPr="00CC20C7" w:rsidRDefault="005F2FF4" w:rsidP="00050767">
      <w:pPr>
        <w:pStyle w:val="ListParagraph"/>
        <w:numPr>
          <w:ilvl w:val="0"/>
          <w:numId w:val="26"/>
        </w:numPr>
        <w:jc w:val="both"/>
        <w:rPr>
          <w:rFonts w:ascii="Times New Roman" w:hAnsi="Times New Roman" w:cs="Times New Roman"/>
          <w:b/>
          <w:sz w:val="24"/>
          <w:szCs w:val="24"/>
        </w:rPr>
      </w:pPr>
      <w:r w:rsidRPr="00CC20C7">
        <w:rPr>
          <w:rFonts w:ascii="Times New Roman" w:hAnsi="Times New Roman" w:cs="Times New Roman"/>
          <w:b/>
          <w:sz w:val="24"/>
          <w:szCs w:val="24"/>
        </w:rPr>
        <w:lastRenderedPageBreak/>
        <w:t>Izveidot “Viedā ciema” plānu un pieteikumu atpazīstamības zīmei “Viedais ciems”.</w:t>
      </w:r>
    </w:p>
    <w:p w14:paraId="71FE3C96" w14:textId="392FCBA1" w:rsidR="005F2FF4" w:rsidRPr="00CC20C7" w:rsidRDefault="005F2FF4" w:rsidP="00050767">
      <w:pPr>
        <w:ind w:left="360"/>
        <w:jc w:val="both"/>
        <w:rPr>
          <w:rFonts w:ascii="Times New Roman" w:hAnsi="Times New Roman" w:cs="Times New Roman"/>
          <w:bCs/>
          <w:sz w:val="24"/>
          <w:szCs w:val="24"/>
        </w:rPr>
      </w:pPr>
      <w:r w:rsidRPr="00CC20C7">
        <w:rPr>
          <w:rFonts w:ascii="Times New Roman" w:hAnsi="Times New Roman" w:cs="Times New Roman"/>
          <w:bCs/>
          <w:sz w:val="24"/>
          <w:szCs w:val="24"/>
        </w:rPr>
        <w:t xml:space="preserve">Viedā ciema plāns </w:t>
      </w:r>
      <w:r w:rsidR="009C1C8D" w:rsidRPr="00CC20C7">
        <w:rPr>
          <w:rFonts w:ascii="Times New Roman" w:hAnsi="Times New Roman" w:cs="Times New Roman"/>
          <w:bCs/>
          <w:sz w:val="24"/>
          <w:szCs w:val="24"/>
        </w:rPr>
        <w:t xml:space="preserve">Barkavai </w:t>
      </w:r>
      <w:r w:rsidRPr="00CC20C7">
        <w:rPr>
          <w:rFonts w:ascii="Times New Roman" w:hAnsi="Times New Roman" w:cs="Times New Roman"/>
          <w:bCs/>
          <w:sz w:val="24"/>
          <w:szCs w:val="24"/>
        </w:rPr>
        <w:t>ir nepieciešams, lai strukturētu visas kopienā un teritorijā esošās vērtības</w:t>
      </w:r>
      <w:r w:rsidR="009C1C8D" w:rsidRPr="00CC20C7">
        <w:rPr>
          <w:rFonts w:ascii="Times New Roman" w:hAnsi="Times New Roman" w:cs="Times New Roman"/>
          <w:bCs/>
          <w:sz w:val="24"/>
          <w:szCs w:val="24"/>
        </w:rPr>
        <w:t xml:space="preserve">, kā arī, lai apzinātu un izceltu vietas specifiku un ietekmētu publiskā tēla transformāciju. </w:t>
      </w:r>
      <w:r w:rsidR="001503EC" w:rsidRPr="00CC20C7">
        <w:rPr>
          <w:rFonts w:ascii="Times New Roman" w:hAnsi="Times New Roman" w:cs="Times New Roman"/>
          <w:bCs/>
          <w:sz w:val="24"/>
          <w:szCs w:val="24"/>
        </w:rPr>
        <w:t xml:space="preserve">Viedā ciema pieteikums Barkavā balstāms uz vietas specifiku – zināšanas, dabas resursi, to pielietojums un inovatīvie pārstrādes veidi. Barkavas pagastā rodams izteiksmīgs piemērs – koku vilnas meistars Ritvars </w:t>
      </w:r>
      <w:proofErr w:type="spellStart"/>
      <w:r w:rsidR="001503EC" w:rsidRPr="00CC20C7">
        <w:rPr>
          <w:rFonts w:ascii="Times New Roman" w:hAnsi="Times New Roman" w:cs="Times New Roman"/>
          <w:bCs/>
          <w:sz w:val="24"/>
          <w:szCs w:val="24"/>
        </w:rPr>
        <w:t>Točs</w:t>
      </w:r>
      <w:proofErr w:type="spellEnd"/>
      <w:r w:rsidR="001503EC" w:rsidRPr="00CC20C7">
        <w:rPr>
          <w:rFonts w:ascii="Times New Roman" w:hAnsi="Times New Roman" w:cs="Times New Roman"/>
          <w:bCs/>
          <w:sz w:val="24"/>
          <w:szCs w:val="24"/>
        </w:rPr>
        <w:t xml:space="preserve">. Arī kopienas iecerēs ir minēti līdzīgi uzņēmējdarbības ieceres, piemēram, apkures granulu ražošana no </w:t>
      </w:r>
      <w:proofErr w:type="spellStart"/>
      <w:r w:rsidR="001503EC" w:rsidRPr="00CC20C7">
        <w:rPr>
          <w:rFonts w:ascii="Times New Roman" w:hAnsi="Times New Roman" w:cs="Times New Roman"/>
          <w:bCs/>
          <w:sz w:val="24"/>
          <w:szCs w:val="24"/>
        </w:rPr>
        <w:t>latvāņiem</w:t>
      </w:r>
      <w:proofErr w:type="spellEnd"/>
      <w:r w:rsidR="001503EC" w:rsidRPr="00CC20C7">
        <w:rPr>
          <w:rFonts w:ascii="Times New Roman" w:hAnsi="Times New Roman" w:cs="Times New Roman"/>
          <w:bCs/>
          <w:sz w:val="24"/>
          <w:szCs w:val="24"/>
        </w:rPr>
        <w:t xml:space="preserve">, u.c. </w:t>
      </w:r>
      <w:r w:rsidR="00DA7A67" w:rsidRPr="00CC20C7">
        <w:rPr>
          <w:rFonts w:ascii="Times New Roman" w:hAnsi="Times New Roman" w:cs="Times New Roman"/>
          <w:bCs/>
          <w:sz w:val="24"/>
          <w:szCs w:val="24"/>
        </w:rPr>
        <w:t xml:space="preserve">Šeit izmantojama Barkavā esošās vidējās profesionālās izglītības iestādes resursi, attīstot tos saskaņā ar kopienas vīziju – mūsdienīga, tehnoloģijās un inovācijās balstīta izglītība un uzņēmējdarbība. Šis aspekts piešķirs Viedā ciema pieteikumam oriģinalitāti un viedo tehnoloģiju komponenti. </w:t>
      </w:r>
      <w:r w:rsidR="00F80CE8" w:rsidRPr="00CC20C7">
        <w:rPr>
          <w:rFonts w:ascii="Times New Roman" w:hAnsi="Times New Roman" w:cs="Times New Roman"/>
          <w:bCs/>
          <w:sz w:val="24"/>
          <w:szCs w:val="24"/>
        </w:rPr>
        <w:t xml:space="preserve">Papildus šim, strukturēts un mērķtiecīgs Viedā ciema plāns palielinās uzņēmēju iesaisti kopienas attīstībā, kā arī radīs ilgtermiņa attīstības perspektīvas aktīvajām NVO. Tāpat izskatāmas iespējas Barkavā veidot </w:t>
      </w:r>
      <w:proofErr w:type="spellStart"/>
      <w:r w:rsidR="00F80CE8" w:rsidRPr="00CC20C7">
        <w:rPr>
          <w:rFonts w:ascii="Times New Roman" w:hAnsi="Times New Roman" w:cs="Times New Roman"/>
          <w:bCs/>
          <w:sz w:val="24"/>
          <w:szCs w:val="24"/>
        </w:rPr>
        <w:t>Energokopienu</w:t>
      </w:r>
      <w:proofErr w:type="spellEnd"/>
      <w:r w:rsidR="00F80CE8" w:rsidRPr="00CC20C7">
        <w:rPr>
          <w:rFonts w:ascii="Times New Roman" w:hAnsi="Times New Roman" w:cs="Times New Roman"/>
          <w:bCs/>
          <w:sz w:val="24"/>
          <w:szCs w:val="24"/>
        </w:rPr>
        <w:t>. Apdzīvotība šeit ir pietiekami koncentrēta, ir spēcīgi uzņēmumi un iestādes, kam tas varētu būt aktuāli. Dabas resursu pielietojumā akcentējams arī Teiču dabas rezervāta tiešais tuvums</w:t>
      </w:r>
      <w:r w:rsidR="005C4A25" w:rsidRPr="00CC20C7">
        <w:rPr>
          <w:rFonts w:ascii="Times New Roman" w:hAnsi="Times New Roman" w:cs="Times New Roman"/>
          <w:bCs/>
          <w:sz w:val="24"/>
          <w:szCs w:val="24"/>
        </w:rPr>
        <w:t xml:space="preserve">, šīs dabas teritorijas sniegtās iespējas piedāvājot rekreācijai. </w:t>
      </w:r>
    </w:p>
    <w:p w14:paraId="478C0560" w14:textId="0A90C011" w:rsidR="005C4A25" w:rsidRPr="00CC20C7" w:rsidRDefault="005C4A25" w:rsidP="00050767">
      <w:pPr>
        <w:pStyle w:val="ListParagraph"/>
        <w:numPr>
          <w:ilvl w:val="0"/>
          <w:numId w:val="26"/>
        </w:numPr>
        <w:jc w:val="both"/>
        <w:rPr>
          <w:rFonts w:ascii="Times New Roman" w:hAnsi="Times New Roman" w:cs="Times New Roman"/>
          <w:b/>
          <w:sz w:val="24"/>
          <w:szCs w:val="24"/>
        </w:rPr>
      </w:pPr>
      <w:r w:rsidRPr="00CC20C7">
        <w:rPr>
          <w:rFonts w:ascii="Times New Roman" w:hAnsi="Times New Roman" w:cs="Times New Roman"/>
          <w:b/>
          <w:sz w:val="24"/>
          <w:szCs w:val="24"/>
        </w:rPr>
        <w:t>Pievērst lielāku uzmanību vēsturisko vērtību popularizēšanai, pakāpeniski mainot Barkavas publisko tēlu.</w:t>
      </w:r>
    </w:p>
    <w:p w14:paraId="44ED06AB" w14:textId="2A0CCFB0" w:rsidR="00364819" w:rsidRPr="00CC20C7" w:rsidRDefault="005C4A25" w:rsidP="0018276A">
      <w:pPr>
        <w:jc w:val="both"/>
        <w:rPr>
          <w:rFonts w:ascii="Times New Roman" w:hAnsi="Times New Roman" w:cs="Times New Roman"/>
          <w:bCs/>
          <w:sz w:val="24"/>
          <w:szCs w:val="24"/>
        </w:rPr>
      </w:pPr>
      <w:r w:rsidRPr="00CC20C7">
        <w:rPr>
          <w:rFonts w:ascii="Times New Roman" w:hAnsi="Times New Roman" w:cs="Times New Roman"/>
          <w:bCs/>
          <w:sz w:val="24"/>
          <w:szCs w:val="24"/>
        </w:rPr>
        <w:t xml:space="preserve">Ja Viedā ciema pieteikumu Barkavai ir ieteicams balstīt dabas resursos, inovatīvajās tehnoloģijās un eksaktajās zināšanās, tad ciemata pievilcības vairošanai lielu ieguldījumu sniegs publiskā tēla izmaiņas gan iekšējā sociālajā dzīvē, gan ārējā apmeklējuma piesaistē. Barkavai ir izcili šo vērtību resursi, kas atspoguļojas </w:t>
      </w:r>
      <w:r w:rsidR="00D04975" w:rsidRPr="00CC20C7">
        <w:rPr>
          <w:rFonts w:ascii="Times New Roman" w:hAnsi="Times New Roman" w:cs="Times New Roman"/>
          <w:bCs/>
          <w:sz w:val="24"/>
          <w:szCs w:val="24"/>
        </w:rPr>
        <w:t>vides objektā “Gaismas ozols” un Līgas Skariņas keramikas trauku kolekcijā. Taču šie ciemata vēstures un estētikas objekti ir nepietiekami popularizēti, plašākai Latvijas sabiedrībai tie ir mazpazīstami. Tāpat plašāka publicitāte ir nepieciešama Barkavas bibliotēkas iniciatīvai “</w:t>
      </w:r>
      <w:r w:rsidR="007336E6" w:rsidRPr="00CC20C7">
        <w:rPr>
          <w:rFonts w:ascii="Times New Roman" w:hAnsi="Times New Roman" w:cs="Times New Roman"/>
          <w:bCs/>
          <w:sz w:val="24"/>
          <w:szCs w:val="24"/>
        </w:rPr>
        <w:t>Barkava manās atmiņās”. Kā veiksmīgs piemērs šai jomā jau minama atmiņu stāstu izstāde, ko bibliotēka piedāvā aplūkot pagasta svētku laikā. Ieteicama sadarbība</w:t>
      </w:r>
      <w:r w:rsidR="003E7842" w:rsidRPr="00CC20C7">
        <w:rPr>
          <w:rFonts w:ascii="Times New Roman" w:hAnsi="Times New Roman" w:cs="Times New Roman"/>
          <w:bCs/>
          <w:sz w:val="24"/>
          <w:szCs w:val="24"/>
        </w:rPr>
        <w:t>s pastiprināšana</w:t>
      </w:r>
      <w:r w:rsidR="007336E6" w:rsidRPr="00CC20C7">
        <w:rPr>
          <w:rFonts w:ascii="Times New Roman" w:hAnsi="Times New Roman" w:cs="Times New Roman"/>
          <w:bCs/>
          <w:sz w:val="24"/>
          <w:szCs w:val="24"/>
        </w:rPr>
        <w:t xml:space="preserve"> ar masu medijiem, lai šie</w:t>
      </w:r>
      <w:r w:rsidR="003E7842" w:rsidRPr="00CC20C7">
        <w:rPr>
          <w:rFonts w:ascii="Times New Roman" w:hAnsi="Times New Roman" w:cs="Times New Roman"/>
          <w:bCs/>
          <w:sz w:val="24"/>
          <w:szCs w:val="24"/>
        </w:rPr>
        <w:t xml:space="preserve"> piemēri izskanētu plašāk. Liela loma šeit ir gan kultūras iestādēm, gan biedrībai “</w:t>
      </w:r>
      <w:proofErr w:type="spellStart"/>
      <w:r w:rsidR="003E7842" w:rsidRPr="00CC20C7">
        <w:rPr>
          <w:rFonts w:ascii="Times New Roman" w:hAnsi="Times New Roman" w:cs="Times New Roman"/>
          <w:bCs/>
          <w:sz w:val="24"/>
          <w:szCs w:val="24"/>
        </w:rPr>
        <w:t>Terra</w:t>
      </w:r>
      <w:proofErr w:type="spellEnd"/>
      <w:r w:rsidR="003E7842" w:rsidRPr="00CC20C7">
        <w:rPr>
          <w:rFonts w:ascii="Times New Roman" w:hAnsi="Times New Roman" w:cs="Times New Roman"/>
          <w:bCs/>
          <w:sz w:val="24"/>
          <w:szCs w:val="24"/>
        </w:rPr>
        <w:t xml:space="preserve"> </w:t>
      </w:r>
      <w:proofErr w:type="spellStart"/>
      <w:r w:rsidR="003E7842" w:rsidRPr="00CC20C7">
        <w:rPr>
          <w:rFonts w:ascii="Times New Roman" w:hAnsi="Times New Roman" w:cs="Times New Roman"/>
          <w:bCs/>
          <w:sz w:val="24"/>
          <w:szCs w:val="24"/>
        </w:rPr>
        <w:t>nostra</w:t>
      </w:r>
      <w:proofErr w:type="spellEnd"/>
      <w:r w:rsidR="003E7842" w:rsidRPr="00CC20C7">
        <w:rPr>
          <w:rFonts w:ascii="Times New Roman" w:hAnsi="Times New Roman" w:cs="Times New Roman"/>
          <w:bCs/>
          <w:sz w:val="24"/>
          <w:szCs w:val="24"/>
        </w:rPr>
        <w:t xml:space="preserve">. </w:t>
      </w:r>
      <w:r w:rsidR="006B2F58" w:rsidRPr="00CC20C7">
        <w:rPr>
          <w:rFonts w:ascii="Times New Roman" w:hAnsi="Times New Roman" w:cs="Times New Roman"/>
          <w:bCs/>
          <w:sz w:val="24"/>
          <w:szCs w:val="24"/>
        </w:rPr>
        <w:t>“</w:t>
      </w:r>
      <w:r w:rsidR="003E7842" w:rsidRPr="00CC20C7">
        <w:rPr>
          <w:rFonts w:ascii="Times New Roman" w:hAnsi="Times New Roman" w:cs="Times New Roman"/>
          <w:bCs/>
          <w:sz w:val="24"/>
          <w:szCs w:val="24"/>
        </w:rPr>
        <w:t>Ozolaine”</w:t>
      </w:r>
      <w:r w:rsidR="006B2F58" w:rsidRPr="00CC20C7">
        <w:rPr>
          <w:rFonts w:ascii="Times New Roman" w:hAnsi="Times New Roman" w:cs="Times New Roman"/>
          <w:bCs/>
          <w:sz w:val="24"/>
          <w:szCs w:val="24"/>
        </w:rPr>
        <w:t>”</w:t>
      </w:r>
      <w:r w:rsidR="003E7842" w:rsidRPr="00CC20C7">
        <w:rPr>
          <w:rFonts w:ascii="Times New Roman" w:hAnsi="Times New Roman" w:cs="Times New Roman"/>
          <w:bCs/>
          <w:sz w:val="24"/>
          <w:szCs w:val="24"/>
        </w:rPr>
        <w:t xml:space="preserve">, kas ir vērsta tieši uz vietas pievilcības vairošanu. Potenciāls šai ziņā piemīt arī Barkavas katoļu draudzei, ņemot vērā tās mūsdienīgumu, </w:t>
      </w:r>
      <w:proofErr w:type="spellStart"/>
      <w:r w:rsidR="003E7842" w:rsidRPr="00CC20C7">
        <w:rPr>
          <w:rFonts w:ascii="Times New Roman" w:hAnsi="Times New Roman" w:cs="Times New Roman"/>
          <w:bCs/>
          <w:sz w:val="24"/>
          <w:szCs w:val="24"/>
        </w:rPr>
        <w:t>atvērtību</w:t>
      </w:r>
      <w:proofErr w:type="spellEnd"/>
      <w:r w:rsidR="003E7842" w:rsidRPr="00CC20C7">
        <w:rPr>
          <w:rFonts w:ascii="Times New Roman" w:hAnsi="Times New Roman" w:cs="Times New Roman"/>
          <w:bCs/>
          <w:sz w:val="24"/>
          <w:szCs w:val="24"/>
        </w:rPr>
        <w:t xml:space="preserve"> un aktivitāti sociālajos tīklos. Kopienas tēl</w:t>
      </w:r>
      <w:r w:rsidR="00D70711" w:rsidRPr="00CC20C7">
        <w:rPr>
          <w:rFonts w:ascii="Times New Roman" w:hAnsi="Times New Roman" w:cs="Times New Roman"/>
          <w:bCs/>
          <w:sz w:val="24"/>
          <w:szCs w:val="24"/>
        </w:rPr>
        <w:t xml:space="preserve">u pozitīvi ietekmētu publikācijas tieši par dievnama vēsturiskajām un mākslinieciskajām vērtībām, pat nelielām detaļām, kā sekundāro atstājot tiešo reliģisko lomu. </w:t>
      </w:r>
    </w:p>
    <w:p w14:paraId="418EB0CC" w14:textId="41DB72D2" w:rsidR="00364819" w:rsidRPr="00CC20C7" w:rsidRDefault="00364819" w:rsidP="00050767">
      <w:pPr>
        <w:pStyle w:val="ListParagraph"/>
        <w:numPr>
          <w:ilvl w:val="0"/>
          <w:numId w:val="26"/>
        </w:numPr>
        <w:jc w:val="both"/>
        <w:rPr>
          <w:rFonts w:ascii="Times New Roman" w:hAnsi="Times New Roman" w:cs="Times New Roman"/>
          <w:b/>
          <w:sz w:val="24"/>
          <w:szCs w:val="24"/>
        </w:rPr>
      </w:pPr>
      <w:r w:rsidRPr="00CC20C7">
        <w:rPr>
          <w:rFonts w:ascii="Times New Roman" w:hAnsi="Times New Roman" w:cs="Times New Roman"/>
          <w:b/>
          <w:sz w:val="24"/>
          <w:szCs w:val="24"/>
        </w:rPr>
        <w:t xml:space="preserve">Izveidot Kopienas tūrisma piedāvājumu </w:t>
      </w:r>
      <w:r w:rsidR="005F2FF4" w:rsidRPr="00CC20C7">
        <w:rPr>
          <w:rFonts w:ascii="Times New Roman" w:hAnsi="Times New Roman" w:cs="Times New Roman"/>
          <w:b/>
          <w:sz w:val="24"/>
          <w:szCs w:val="24"/>
        </w:rPr>
        <w:t>Barkavai.</w:t>
      </w:r>
    </w:p>
    <w:p w14:paraId="71E47231" w14:textId="768923F1" w:rsidR="005C4A25" w:rsidRPr="00CC20C7" w:rsidRDefault="00364819" w:rsidP="00050767">
      <w:pPr>
        <w:pStyle w:val="ListParagraph"/>
        <w:ind w:left="360"/>
        <w:jc w:val="both"/>
        <w:rPr>
          <w:rFonts w:ascii="Times New Roman" w:hAnsi="Times New Roman" w:cs="Times New Roman"/>
          <w:bCs/>
          <w:sz w:val="24"/>
          <w:szCs w:val="24"/>
        </w:rPr>
      </w:pPr>
      <w:r w:rsidRPr="00CC20C7">
        <w:rPr>
          <w:rFonts w:ascii="Times New Roman" w:hAnsi="Times New Roman" w:cs="Times New Roman"/>
          <w:bCs/>
          <w:sz w:val="24"/>
          <w:szCs w:val="24"/>
        </w:rPr>
        <w:t xml:space="preserve">Kopienas tūrisma piedāvājums </w:t>
      </w:r>
      <w:r w:rsidR="00D70711" w:rsidRPr="00CC20C7">
        <w:rPr>
          <w:rFonts w:ascii="Times New Roman" w:hAnsi="Times New Roman" w:cs="Times New Roman"/>
          <w:bCs/>
          <w:sz w:val="24"/>
          <w:szCs w:val="24"/>
        </w:rPr>
        <w:t xml:space="preserve">Barkavai būtu risinājums kopienas vairākkārt minētajai problēmai – Barkavā nav tūrisma, tūrisms ir mazattīstīts. Kopienai ir plašs vēriens un izteikti laba humora izjūta, ko pastiprina dažādu paaudžu vienlīdz </w:t>
      </w:r>
      <w:r w:rsidR="00D70711" w:rsidRPr="00CC20C7">
        <w:rPr>
          <w:rFonts w:ascii="Times New Roman" w:hAnsi="Times New Roman" w:cs="Times New Roman"/>
          <w:bCs/>
          <w:sz w:val="24"/>
          <w:szCs w:val="24"/>
        </w:rPr>
        <w:lastRenderedPageBreak/>
        <w:t>aktīva iesaiste</w:t>
      </w:r>
      <w:r w:rsidR="00637714" w:rsidRPr="00CC20C7">
        <w:rPr>
          <w:rFonts w:ascii="Times New Roman" w:hAnsi="Times New Roman" w:cs="Times New Roman"/>
          <w:bCs/>
          <w:sz w:val="24"/>
          <w:szCs w:val="24"/>
        </w:rPr>
        <w:t xml:space="preserve">. Šīs komponentes ir izmantojamas kopienas tūrisma piedāvājuma izstrādē, pasniedzot esošās </w:t>
      </w:r>
      <w:proofErr w:type="spellStart"/>
      <w:r w:rsidR="00637714" w:rsidRPr="00CC20C7">
        <w:rPr>
          <w:rFonts w:ascii="Times New Roman" w:hAnsi="Times New Roman" w:cs="Times New Roman"/>
          <w:bCs/>
          <w:sz w:val="24"/>
          <w:szCs w:val="24"/>
        </w:rPr>
        <w:t>problēmsituācijas</w:t>
      </w:r>
      <w:proofErr w:type="spellEnd"/>
      <w:r w:rsidR="00637714" w:rsidRPr="00CC20C7">
        <w:rPr>
          <w:rFonts w:ascii="Times New Roman" w:hAnsi="Times New Roman" w:cs="Times New Roman"/>
          <w:bCs/>
          <w:sz w:val="24"/>
          <w:szCs w:val="24"/>
        </w:rPr>
        <w:t xml:space="preserve">/ </w:t>
      </w:r>
      <w:proofErr w:type="spellStart"/>
      <w:r w:rsidR="00637714" w:rsidRPr="00CC20C7">
        <w:rPr>
          <w:rFonts w:ascii="Times New Roman" w:hAnsi="Times New Roman" w:cs="Times New Roman"/>
          <w:bCs/>
          <w:sz w:val="24"/>
          <w:szCs w:val="24"/>
        </w:rPr>
        <w:t>problēmvietas</w:t>
      </w:r>
      <w:proofErr w:type="spellEnd"/>
      <w:r w:rsidR="00637714" w:rsidRPr="00CC20C7">
        <w:rPr>
          <w:rFonts w:ascii="Times New Roman" w:hAnsi="Times New Roman" w:cs="Times New Roman"/>
          <w:bCs/>
          <w:sz w:val="24"/>
          <w:szCs w:val="24"/>
        </w:rPr>
        <w:t xml:space="preserve"> (</w:t>
      </w:r>
      <w:proofErr w:type="spellStart"/>
      <w:r w:rsidR="00637714" w:rsidRPr="00CC20C7">
        <w:rPr>
          <w:rFonts w:ascii="Times New Roman" w:hAnsi="Times New Roman" w:cs="Times New Roman"/>
          <w:bCs/>
          <w:sz w:val="24"/>
          <w:szCs w:val="24"/>
        </w:rPr>
        <w:t>latvāņu</w:t>
      </w:r>
      <w:proofErr w:type="spellEnd"/>
      <w:r w:rsidR="00637714" w:rsidRPr="00CC20C7">
        <w:rPr>
          <w:rFonts w:ascii="Times New Roman" w:hAnsi="Times New Roman" w:cs="Times New Roman"/>
          <w:bCs/>
          <w:sz w:val="24"/>
          <w:szCs w:val="24"/>
        </w:rPr>
        <w:t xml:space="preserve"> izplatību, nepilnīgi izmantoto un vizuāli nepievilcīgo tirdzniecības centra ēku) ar humoru un paradoksāliem stāstiem. Barkavai nebūtu jātiecas izveidot estētisku</w:t>
      </w:r>
      <w:r w:rsidR="00026C01" w:rsidRPr="00CC20C7">
        <w:rPr>
          <w:rFonts w:ascii="Times New Roman" w:hAnsi="Times New Roman" w:cs="Times New Roman"/>
          <w:bCs/>
          <w:sz w:val="24"/>
          <w:szCs w:val="24"/>
        </w:rPr>
        <w:t xml:space="preserve">, piemīlīgā lauku vidē balstītu piedāvājumu, tas šobrīd nav iespējams. Turklāt, šādi piedāvājumi Latvijā nav oriģināli. Taču padomju laika liecību radītais skarbums, pat traģika, attiecīgi interpretēta, var radīt izcilu kopienas tūrisma piedāvājumu, kas ar laiku kļūs saistošs arī tūrisma aģentūrām. </w:t>
      </w:r>
      <w:r w:rsidR="00AE3F23" w:rsidRPr="00CC20C7">
        <w:rPr>
          <w:rFonts w:ascii="Times New Roman" w:hAnsi="Times New Roman" w:cs="Times New Roman"/>
          <w:bCs/>
          <w:sz w:val="24"/>
          <w:szCs w:val="24"/>
        </w:rPr>
        <w:t xml:space="preserve">Turklāt, Barkavā ir pieejamas gan ēdināšanas, gan naktsmītņu iespējas, kas sniedz iespējas šo piedāvājumu veidot vairākām dienām, kā arī padarīt ekonomiski izdevīgu. </w:t>
      </w:r>
    </w:p>
    <w:p w14:paraId="2F9561CE" w14:textId="77777777" w:rsidR="005C4A25" w:rsidRPr="00CC20C7" w:rsidRDefault="005C4A25" w:rsidP="00050767">
      <w:pPr>
        <w:pStyle w:val="ListParagraph"/>
        <w:ind w:left="360"/>
        <w:jc w:val="both"/>
        <w:rPr>
          <w:rFonts w:ascii="Times New Roman" w:hAnsi="Times New Roman" w:cs="Times New Roman"/>
          <w:bCs/>
          <w:sz w:val="24"/>
          <w:szCs w:val="24"/>
        </w:rPr>
      </w:pPr>
    </w:p>
    <w:p w14:paraId="3FFB4BD0" w14:textId="21594121" w:rsidR="00C40914" w:rsidRPr="00CC20C7" w:rsidRDefault="00C40914" w:rsidP="00050767">
      <w:pPr>
        <w:pStyle w:val="ListParagraph"/>
        <w:numPr>
          <w:ilvl w:val="0"/>
          <w:numId w:val="26"/>
        </w:numPr>
        <w:jc w:val="both"/>
        <w:rPr>
          <w:rFonts w:ascii="Times New Roman" w:hAnsi="Times New Roman" w:cs="Times New Roman"/>
          <w:b/>
          <w:sz w:val="24"/>
          <w:szCs w:val="24"/>
        </w:rPr>
      </w:pPr>
      <w:r w:rsidRPr="00CC20C7">
        <w:rPr>
          <w:rFonts w:ascii="Times New Roman" w:hAnsi="Times New Roman" w:cs="Times New Roman"/>
          <w:b/>
          <w:sz w:val="24"/>
          <w:szCs w:val="24"/>
        </w:rPr>
        <w:t>Dažādot finansējuma piesaistes avotus</w:t>
      </w:r>
      <w:r w:rsidR="00771704" w:rsidRPr="00CC20C7">
        <w:rPr>
          <w:rFonts w:ascii="Times New Roman" w:hAnsi="Times New Roman" w:cs="Times New Roman"/>
          <w:b/>
          <w:sz w:val="24"/>
          <w:szCs w:val="24"/>
        </w:rPr>
        <w:t>.</w:t>
      </w:r>
    </w:p>
    <w:p w14:paraId="20FD8875" w14:textId="0435DF8E" w:rsidR="00215DC6" w:rsidRPr="00CC20C7" w:rsidRDefault="00AE3F23" w:rsidP="00050767">
      <w:pPr>
        <w:ind w:left="360"/>
        <w:jc w:val="both"/>
        <w:rPr>
          <w:rFonts w:ascii="Times New Roman" w:hAnsi="Times New Roman" w:cs="Times New Roman"/>
          <w:bCs/>
          <w:sz w:val="24"/>
          <w:szCs w:val="24"/>
        </w:rPr>
      </w:pPr>
      <w:r w:rsidRPr="00CC20C7">
        <w:rPr>
          <w:rFonts w:ascii="Times New Roman" w:hAnsi="Times New Roman" w:cs="Times New Roman"/>
          <w:bCs/>
          <w:sz w:val="24"/>
          <w:szCs w:val="24"/>
        </w:rPr>
        <w:t>Barkavā</w:t>
      </w:r>
      <w:r w:rsidR="008E007E" w:rsidRPr="00CC20C7">
        <w:rPr>
          <w:rFonts w:ascii="Times New Roman" w:hAnsi="Times New Roman" w:cs="Times New Roman"/>
          <w:bCs/>
          <w:sz w:val="24"/>
          <w:szCs w:val="24"/>
        </w:rPr>
        <w:t xml:space="preserve"> piesaistītais ES fondu un publiskais finansējums, papildus pašvaldības ieguldījumiem, pamatā sastāv no LEADER programmas ietvaros īstenotajiem projektiem. </w:t>
      </w:r>
      <w:r w:rsidR="00215DC6" w:rsidRPr="00CC20C7">
        <w:rPr>
          <w:rFonts w:ascii="Times New Roman" w:hAnsi="Times New Roman" w:cs="Times New Roman"/>
          <w:bCs/>
          <w:sz w:val="24"/>
          <w:szCs w:val="24"/>
        </w:rPr>
        <w:t>Līdz šim</w:t>
      </w:r>
      <w:r w:rsidR="008E007E" w:rsidRPr="00CC20C7">
        <w:rPr>
          <w:rFonts w:ascii="Times New Roman" w:hAnsi="Times New Roman" w:cs="Times New Roman"/>
          <w:bCs/>
          <w:sz w:val="24"/>
          <w:szCs w:val="24"/>
        </w:rPr>
        <w:t xml:space="preserve"> aktīvākā biedrība “</w:t>
      </w:r>
      <w:r w:rsidR="00215DC6" w:rsidRPr="00CC20C7">
        <w:rPr>
          <w:rFonts w:ascii="Times New Roman" w:hAnsi="Times New Roman" w:cs="Times New Roman"/>
          <w:bCs/>
          <w:sz w:val="24"/>
          <w:szCs w:val="24"/>
        </w:rPr>
        <w:t xml:space="preserve">Mēs – Barkavas pagastam” </w:t>
      </w:r>
      <w:r w:rsidR="008E007E" w:rsidRPr="00CC20C7">
        <w:rPr>
          <w:rFonts w:ascii="Times New Roman" w:hAnsi="Times New Roman" w:cs="Times New Roman"/>
          <w:bCs/>
          <w:sz w:val="24"/>
          <w:szCs w:val="24"/>
        </w:rPr>
        <w:t xml:space="preserve"> ir īstenojusi vairākus projektus, tāpat arī Madonas novada pašvaldība</w:t>
      </w:r>
      <w:r w:rsidR="00215DC6" w:rsidRPr="00CC20C7">
        <w:rPr>
          <w:rFonts w:ascii="Times New Roman" w:hAnsi="Times New Roman" w:cs="Times New Roman"/>
          <w:bCs/>
          <w:sz w:val="24"/>
          <w:szCs w:val="24"/>
        </w:rPr>
        <w:t xml:space="preserve"> un  Barkavas katoļu draudze. Pirmos projektus sāk īstenot arī biedrība “</w:t>
      </w:r>
      <w:proofErr w:type="spellStart"/>
      <w:r w:rsidR="00215DC6" w:rsidRPr="00CC20C7">
        <w:rPr>
          <w:rFonts w:ascii="Times New Roman" w:hAnsi="Times New Roman" w:cs="Times New Roman"/>
          <w:bCs/>
          <w:sz w:val="24"/>
          <w:szCs w:val="24"/>
        </w:rPr>
        <w:t>Terra</w:t>
      </w:r>
      <w:proofErr w:type="spellEnd"/>
      <w:r w:rsidR="00215DC6" w:rsidRPr="00CC20C7">
        <w:rPr>
          <w:rFonts w:ascii="Times New Roman" w:hAnsi="Times New Roman" w:cs="Times New Roman"/>
          <w:bCs/>
          <w:sz w:val="24"/>
          <w:szCs w:val="24"/>
        </w:rPr>
        <w:t xml:space="preserve"> </w:t>
      </w:r>
      <w:proofErr w:type="spellStart"/>
      <w:r w:rsidR="00215DC6" w:rsidRPr="00CC20C7">
        <w:rPr>
          <w:rFonts w:ascii="Times New Roman" w:hAnsi="Times New Roman" w:cs="Times New Roman"/>
          <w:bCs/>
          <w:sz w:val="24"/>
          <w:szCs w:val="24"/>
        </w:rPr>
        <w:t>nostra</w:t>
      </w:r>
      <w:proofErr w:type="spellEnd"/>
      <w:r w:rsidR="00215DC6" w:rsidRPr="00CC20C7">
        <w:rPr>
          <w:rFonts w:ascii="Times New Roman" w:hAnsi="Times New Roman" w:cs="Times New Roman"/>
          <w:bCs/>
          <w:sz w:val="24"/>
          <w:szCs w:val="24"/>
        </w:rPr>
        <w:t>. Ozolaine”</w:t>
      </w:r>
      <w:r w:rsidR="0038604F" w:rsidRPr="00CC20C7">
        <w:rPr>
          <w:rFonts w:ascii="Times New Roman" w:hAnsi="Times New Roman" w:cs="Times New Roman"/>
          <w:bCs/>
          <w:sz w:val="24"/>
          <w:szCs w:val="24"/>
        </w:rPr>
        <w:t>. Ļ</w:t>
      </w:r>
      <w:r w:rsidR="00215DC6" w:rsidRPr="00CC20C7">
        <w:rPr>
          <w:rFonts w:ascii="Times New Roman" w:hAnsi="Times New Roman" w:cs="Times New Roman"/>
          <w:bCs/>
          <w:sz w:val="24"/>
          <w:szCs w:val="24"/>
        </w:rPr>
        <w:t>oti pozitīvi vērtējama šīs biedrības iesaiste “NVO inkubatorā”</w:t>
      </w:r>
      <w:r w:rsidR="0038604F" w:rsidRPr="00CC20C7">
        <w:rPr>
          <w:rFonts w:ascii="Times New Roman" w:hAnsi="Times New Roman" w:cs="Times New Roman"/>
          <w:bCs/>
          <w:sz w:val="24"/>
          <w:szCs w:val="24"/>
        </w:rPr>
        <w:t xml:space="preserve">, kas, prognozējoši, pavērs plašākas finansējuma piesaistes iespējas. </w:t>
      </w:r>
    </w:p>
    <w:p w14:paraId="23B76E27" w14:textId="7E38F9DD" w:rsidR="00771704" w:rsidRPr="00CC20C7" w:rsidRDefault="00215DC6" w:rsidP="00050767">
      <w:pPr>
        <w:ind w:left="360"/>
        <w:jc w:val="both"/>
        <w:rPr>
          <w:rFonts w:ascii="Times New Roman" w:hAnsi="Times New Roman" w:cs="Times New Roman"/>
          <w:bCs/>
          <w:sz w:val="24"/>
          <w:szCs w:val="24"/>
        </w:rPr>
      </w:pPr>
      <w:r w:rsidRPr="00CC20C7">
        <w:rPr>
          <w:rFonts w:ascii="Times New Roman" w:hAnsi="Times New Roman" w:cs="Times New Roman"/>
          <w:bCs/>
          <w:sz w:val="24"/>
          <w:szCs w:val="24"/>
        </w:rPr>
        <w:t>Gan b</w:t>
      </w:r>
      <w:r w:rsidR="008E007E" w:rsidRPr="00CC20C7">
        <w:rPr>
          <w:rFonts w:ascii="Times New Roman" w:hAnsi="Times New Roman" w:cs="Times New Roman"/>
          <w:bCs/>
          <w:sz w:val="24"/>
          <w:szCs w:val="24"/>
        </w:rPr>
        <w:t>iedrīb</w:t>
      </w:r>
      <w:r w:rsidRPr="00CC20C7">
        <w:rPr>
          <w:rFonts w:ascii="Times New Roman" w:hAnsi="Times New Roman" w:cs="Times New Roman"/>
          <w:bCs/>
          <w:sz w:val="24"/>
          <w:szCs w:val="24"/>
        </w:rPr>
        <w:t xml:space="preserve">ām, gan Barkavas Kultūras namam un bibliotēkai ir </w:t>
      </w:r>
      <w:r w:rsidR="008E007E" w:rsidRPr="00CC20C7">
        <w:rPr>
          <w:rFonts w:ascii="Times New Roman" w:hAnsi="Times New Roman" w:cs="Times New Roman"/>
          <w:bCs/>
          <w:sz w:val="24"/>
          <w:szCs w:val="24"/>
        </w:rPr>
        <w:t xml:space="preserve"> ieteicams izskatīt iespējas startēt </w:t>
      </w:r>
      <w:r w:rsidR="00D751D5" w:rsidRPr="00CC20C7">
        <w:rPr>
          <w:rFonts w:ascii="Times New Roman" w:hAnsi="Times New Roman" w:cs="Times New Roman"/>
          <w:bCs/>
          <w:sz w:val="24"/>
          <w:szCs w:val="24"/>
        </w:rPr>
        <w:t>Latgales</w:t>
      </w:r>
      <w:r w:rsidR="008E007E" w:rsidRPr="00CC20C7">
        <w:rPr>
          <w:rFonts w:ascii="Times New Roman" w:hAnsi="Times New Roman" w:cs="Times New Roman"/>
          <w:bCs/>
          <w:sz w:val="24"/>
          <w:szCs w:val="24"/>
        </w:rPr>
        <w:t xml:space="preserve"> kultūras programmas projektu konkursos, Valsts Kultūrkapitāla fonda konkursos</w:t>
      </w:r>
      <w:r w:rsidR="00C85D0F" w:rsidRPr="00CC20C7">
        <w:rPr>
          <w:rFonts w:ascii="Times New Roman" w:hAnsi="Times New Roman" w:cs="Times New Roman"/>
          <w:bCs/>
          <w:sz w:val="24"/>
          <w:szCs w:val="24"/>
        </w:rPr>
        <w:t xml:space="preserve">. </w:t>
      </w:r>
      <w:r w:rsidR="0038604F" w:rsidRPr="00CC20C7">
        <w:rPr>
          <w:rFonts w:ascii="Times New Roman" w:hAnsi="Times New Roman" w:cs="Times New Roman"/>
          <w:bCs/>
          <w:sz w:val="24"/>
          <w:szCs w:val="24"/>
        </w:rPr>
        <w:t>Bibliotēkas apkopotie stāsti “Barkava manās atmiņās” jau šobrīd veido daļu manuskripta grāmatai par notikumiem Barkavā.</w:t>
      </w:r>
    </w:p>
    <w:p w14:paraId="7F1158D3" w14:textId="40A98D86" w:rsidR="00770542" w:rsidRPr="00CC20C7" w:rsidRDefault="00770542" w:rsidP="00050767">
      <w:pPr>
        <w:ind w:left="360"/>
        <w:jc w:val="both"/>
        <w:rPr>
          <w:rFonts w:ascii="Times New Roman" w:hAnsi="Times New Roman" w:cs="Times New Roman"/>
          <w:bCs/>
          <w:sz w:val="24"/>
          <w:szCs w:val="24"/>
        </w:rPr>
      </w:pPr>
      <w:r w:rsidRPr="00CC20C7">
        <w:rPr>
          <w:rFonts w:ascii="Times New Roman" w:hAnsi="Times New Roman" w:cs="Times New Roman"/>
          <w:bCs/>
          <w:sz w:val="24"/>
          <w:szCs w:val="24"/>
        </w:rPr>
        <w:t xml:space="preserve"> </w:t>
      </w:r>
      <w:r w:rsidR="0038604F" w:rsidRPr="00CC20C7">
        <w:rPr>
          <w:rFonts w:ascii="Times New Roman" w:hAnsi="Times New Roman" w:cs="Times New Roman"/>
          <w:bCs/>
          <w:sz w:val="24"/>
          <w:szCs w:val="24"/>
        </w:rPr>
        <w:t>“</w:t>
      </w:r>
      <w:proofErr w:type="spellStart"/>
      <w:r w:rsidR="0038604F" w:rsidRPr="00CC20C7">
        <w:rPr>
          <w:rFonts w:ascii="Times New Roman" w:hAnsi="Times New Roman" w:cs="Times New Roman"/>
          <w:bCs/>
          <w:sz w:val="24"/>
          <w:szCs w:val="24"/>
        </w:rPr>
        <w:t>Terra</w:t>
      </w:r>
      <w:proofErr w:type="spellEnd"/>
      <w:r w:rsidR="0038604F" w:rsidRPr="00CC20C7">
        <w:rPr>
          <w:rFonts w:ascii="Times New Roman" w:hAnsi="Times New Roman" w:cs="Times New Roman"/>
          <w:bCs/>
          <w:sz w:val="24"/>
          <w:szCs w:val="24"/>
        </w:rPr>
        <w:t xml:space="preserve"> </w:t>
      </w:r>
      <w:proofErr w:type="spellStart"/>
      <w:r w:rsidR="0038604F" w:rsidRPr="00CC20C7">
        <w:rPr>
          <w:rFonts w:ascii="Times New Roman" w:hAnsi="Times New Roman" w:cs="Times New Roman"/>
          <w:bCs/>
          <w:sz w:val="24"/>
          <w:szCs w:val="24"/>
        </w:rPr>
        <w:t>nostra</w:t>
      </w:r>
      <w:proofErr w:type="spellEnd"/>
      <w:r w:rsidR="0038604F" w:rsidRPr="00CC20C7">
        <w:rPr>
          <w:rFonts w:ascii="Times New Roman" w:hAnsi="Times New Roman" w:cs="Times New Roman"/>
          <w:bCs/>
          <w:sz w:val="24"/>
          <w:szCs w:val="24"/>
        </w:rPr>
        <w:t xml:space="preserve">. </w:t>
      </w:r>
      <w:r w:rsidR="00AF3F43" w:rsidRPr="00CC20C7">
        <w:rPr>
          <w:rFonts w:ascii="Times New Roman" w:hAnsi="Times New Roman" w:cs="Times New Roman"/>
          <w:bCs/>
          <w:sz w:val="24"/>
          <w:szCs w:val="24"/>
        </w:rPr>
        <w:t>“</w:t>
      </w:r>
      <w:r w:rsidR="0038604F" w:rsidRPr="00CC20C7">
        <w:rPr>
          <w:rFonts w:ascii="Times New Roman" w:hAnsi="Times New Roman" w:cs="Times New Roman"/>
          <w:bCs/>
          <w:sz w:val="24"/>
          <w:szCs w:val="24"/>
        </w:rPr>
        <w:t>Ozolaine”</w:t>
      </w:r>
      <w:r w:rsidR="00AF3F43" w:rsidRPr="00CC20C7">
        <w:rPr>
          <w:rFonts w:ascii="Times New Roman" w:hAnsi="Times New Roman" w:cs="Times New Roman"/>
          <w:bCs/>
          <w:sz w:val="24"/>
          <w:szCs w:val="24"/>
        </w:rPr>
        <w:t>”</w:t>
      </w:r>
      <w:r w:rsidR="0038604F" w:rsidRPr="00CC20C7">
        <w:rPr>
          <w:rFonts w:ascii="Times New Roman" w:hAnsi="Times New Roman" w:cs="Times New Roman"/>
          <w:bCs/>
          <w:sz w:val="24"/>
          <w:szCs w:val="24"/>
        </w:rPr>
        <w:t xml:space="preserve"> </w:t>
      </w:r>
      <w:r w:rsidRPr="00CC20C7">
        <w:rPr>
          <w:rFonts w:ascii="Times New Roman" w:hAnsi="Times New Roman" w:cs="Times New Roman"/>
          <w:bCs/>
          <w:sz w:val="24"/>
          <w:szCs w:val="24"/>
        </w:rPr>
        <w:t xml:space="preserve"> ir  labas perspektīvas, izstrādājot projektus NVO fondam kā izteiktai kopienas attīstības organizācijai. Uzmanība pievēršama 2026.- 2029.gada Norvēģijas/EEZ finanšu instrumenta konkursiem, kur Pilsoniskās sabiedrības fonda ietvaros projektu finansējums būs pieejams gan jaunām un nelielām, gan pieredzējušām NVO. </w:t>
      </w:r>
      <w:r w:rsidR="001B384D" w:rsidRPr="00CC20C7">
        <w:rPr>
          <w:rFonts w:ascii="Times New Roman" w:hAnsi="Times New Roman" w:cs="Times New Roman"/>
          <w:bCs/>
          <w:sz w:val="24"/>
          <w:szCs w:val="24"/>
        </w:rPr>
        <w:t>Ieteicams izskatīt iespējas startēt arī Sabiedrības integrācijas fonda piedāvātajās ģimeņu atbalsta programmās</w:t>
      </w:r>
      <w:r w:rsidR="00C85D0F" w:rsidRPr="00CC20C7">
        <w:rPr>
          <w:rFonts w:ascii="Times New Roman" w:hAnsi="Times New Roman" w:cs="Times New Roman"/>
          <w:bCs/>
          <w:sz w:val="24"/>
          <w:szCs w:val="24"/>
        </w:rPr>
        <w:t xml:space="preserve">, kā arī, ņemot vērā </w:t>
      </w:r>
      <w:r w:rsidR="00494E27" w:rsidRPr="00CC20C7">
        <w:rPr>
          <w:rFonts w:ascii="Times New Roman" w:hAnsi="Times New Roman" w:cs="Times New Roman"/>
          <w:bCs/>
          <w:sz w:val="24"/>
          <w:szCs w:val="24"/>
        </w:rPr>
        <w:t xml:space="preserve"> biedru sastāvu un orientāciju uz mūžizglītības attīstību, </w:t>
      </w:r>
      <w:r w:rsidR="00C85D0F" w:rsidRPr="00CC20C7">
        <w:rPr>
          <w:rFonts w:ascii="Times New Roman" w:hAnsi="Times New Roman" w:cs="Times New Roman"/>
          <w:bCs/>
          <w:sz w:val="24"/>
          <w:szCs w:val="24"/>
        </w:rPr>
        <w:t xml:space="preserve">izskatāma iespēja startēt Senioru skolu programmā. </w:t>
      </w:r>
    </w:p>
    <w:p w14:paraId="24D2DF60" w14:textId="54609B27" w:rsidR="00C40914" w:rsidRPr="00CC20C7" w:rsidRDefault="005C4A25" w:rsidP="00050767">
      <w:pPr>
        <w:pStyle w:val="ListParagraph"/>
        <w:numPr>
          <w:ilvl w:val="0"/>
          <w:numId w:val="26"/>
        </w:numPr>
        <w:jc w:val="both"/>
        <w:rPr>
          <w:rFonts w:ascii="Times New Roman" w:hAnsi="Times New Roman" w:cs="Times New Roman"/>
          <w:b/>
          <w:sz w:val="24"/>
          <w:szCs w:val="24"/>
        </w:rPr>
      </w:pPr>
      <w:r w:rsidRPr="00CC20C7">
        <w:rPr>
          <w:rFonts w:ascii="Times New Roman" w:hAnsi="Times New Roman" w:cs="Times New Roman"/>
          <w:b/>
          <w:sz w:val="24"/>
          <w:szCs w:val="24"/>
        </w:rPr>
        <w:t xml:space="preserve">Stiprināt </w:t>
      </w:r>
      <w:r w:rsidR="00C40914" w:rsidRPr="00CC20C7">
        <w:rPr>
          <w:rFonts w:ascii="Times New Roman" w:hAnsi="Times New Roman" w:cs="Times New Roman"/>
          <w:b/>
          <w:sz w:val="24"/>
          <w:szCs w:val="24"/>
        </w:rPr>
        <w:t xml:space="preserve">sadarbību ar </w:t>
      </w:r>
      <w:r w:rsidRPr="00CC20C7">
        <w:rPr>
          <w:rFonts w:ascii="Times New Roman" w:hAnsi="Times New Roman" w:cs="Times New Roman"/>
          <w:b/>
          <w:sz w:val="24"/>
          <w:szCs w:val="24"/>
        </w:rPr>
        <w:t xml:space="preserve">pārējām </w:t>
      </w:r>
      <w:proofErr w:type="spellStart"/>
      <w:r w:rsidRPr="00CC20C7">
        <w:rPr>
          <w:rFonts w:ascii="Times New Roman" w:hAnsi="Times New Roman" w:cs="Times New Roman"/>
          <w:b/>
          <w:sz w:val="24"/>
          <w:szCs w:val="24"/>
        </w:rPr>
        <w:t>klānu</w:t>
      </w:r>
      <w:proofErr w:type="spellEnd"/>
      <w:r w:rsidRPr="00CC20C7">
        <w:rPr>
          <w:rFonts w:ascii="Times New Roman" w:hAnsi="Times New Roman" w:cs="Times New Roman"/>
          <w:b/>
          <w:sz w:val="24"/>
          <w:szCs w:val="24"/>
        </w:rPr>
        <w:t xml:space="preserve"> kopienām – Degumniekiem, Meirāniem un Lubānu. </w:t>
      </w:r>
    </w:p>
    <w:p w14:paraId="56D2C305" w14:textId="77777777" w:rsidR="00C40914" w:rsidRPr="00CC20C7" w:rsidRDefault="00C40914" w:rsidP="00050767">
      <w:pPr>
        <w:pStyle w:val="ListParagraph"/>
        <w:jc w:val="both"/>
        <w:rPr>
          <w:rFonts w:ascii="Times New Roman" w:hAnsi="Times New Roman" w:cs="Times New Roman"/>
          <w:bCs/>
          <w:sz w:val="24"/>
          <w:szCs w:val="24"/>
        </w:rPr>
      </w:pPr>
    </w:p>
    <w:p w14:paraId="7CAA81D4" w14:textId="6BE6106D" w:rsidR="00D751D5" w:rsidRPr="00CC20C7" w:rsidRDefault="00494E27" w:rsidP="00050767">
      <w:pPr>
        <w:pStyle w:val="ListParagraph"/>
        <w:jc w:val="both"/>
        <w:rPr>
          <w:rFonts w:ascii="Times New Roman" w:hAnsi="Times New Roman" w:cs="Times New Roman"/>
          <w:bCs/>
          <w:sz w:val="24"/>
          <w:szCs w:val="24"/>
        </w:rPr>
      </w:pPr>
      <w:r w:rsidRPr="00CC20C7">
        <w:rPr>
          <w:rFonts w:ascii="Times New Roman" w:hAnsi="Times New Roman" w:cs="Times New Roman"/>
          <w:bCs/>
          <w:sz w:val="24"/>
          <w:szCs w:val="24"/>
        </w:rPr>
        <w:t xml:space="preserve">Līdz šim Barkava ir pastāvējusi kā patstāvīga un neatkarīga kopiena. Tās iedzīvotāju skaits ir pietiekami liels, ekonomika attīstīta un transporta savienojumi ērti. </w:t>
      </w:r>
      <w:r w:rsidR="005A1EB0" w:rsidRPr="00CC20C7">
        <w:rPr>
          <w:rFonts w:ascii="Times New Roman" w:hAnsi="Times New Roman" w:cs="Times New Roman"/>
          <w:bCs/>
          <w:sz w:val="24"/>
          <w:szCs w:val="24"/>
        </w:rPr>
        <w:t xml:space="preserve">Tomēr iedzīvotāju skaita samazinājums ir jūtams arī šeit, tas pats sakāms par pašvaldības </w:t>
      </w:r>
      <w:proofErr w:type="spellStart"/>
      <w:r w:rsidR="005A1EB0" w:rsidRPr="00CC20C7">
        <w:rPr>
          <w:rFonts w:ascii="Times New Roman" w:hAnsi="Times New Roman" w:cs="Times New Roman"/>
          <w:bCs/>
          <w:sz w:val="24"/>
          <w:szCs w:val="24"/>
        </w:rPr>
        <w:t>attālinātību</w:t>
      </w:r>
      <w:proofErr w:type="spellEnd"/>
      <w:r w:rsidR="005A1EB0" w:rsidRPr="00CC20C7">
        <w:rPr>
          <w:rFonts w:ascii="Times New Roman" w:hAnsi="Times New Roman" w:cs="Times New Roman"/>
          <w:bCs/>
          <w:sz w:val="24"/>
          <w:szCs w:val="24"/>
        </w:rPr>
        <w:t>, kas pastiprina nomales efektu. Atrašanās robežjoslā starp Latgali un Vidzemi</w:t>
      </w:r>
      <w:r w:rsidR="00D751D5" w:rsidRPr="00CC20C7">
        <w:rPr>
          <w:rFonts w:ascii="Times New Roman" w:hAnsi="Times New Roman" w:cs="Times New Roman"/>
          <w:bCs/>
          <w:sz w:val="24"/>
          <w:szCs w:val="24"/>
        </w:rPr>
        <w:t xml:space="preserve"> situāciju padara gan sarežģītāku, gan arī bagātina ar iespējām. Uzmanības vērts ir jau tas fakts, ka Barkavas pagasts  ir viens no retajiem, kura teritoriju vēsturiskā robeža sadala </w:t>
      </w:r>
      <w:r w:rsidR="00D751D5" w:rsidRPr="00CC20C7">
        <w:rPr>
          <w:rFonts w:ascii="Times New Roman" w:hAnsi="Times New Roman" w:cs="Times New Roman"/>
          <w:bCs/>
          <w:sz w:val="24"/>
          <w:szCs w:val="24"/>
        </w:rPr>
        <w:lastRenderedPageBreak/>
        <w:t>divās daļās</w:t>
      </w:r>
      <w:r w:rsidR="007551F7" w:rsidRPr="00CC20C7">
        <w:rPr>
          <w:rFonts w:ascii="Times New Roman" w:hAnsi="Times New Roman" w:cs="Times New Roman"/>
          <w:bCs/>
          <w:sz w:val="24"/>
          <w:szCs w:val="24"/>
        </w:rPr>
        <w:t xml:space="preserve"> – pati Barkava iedalīta Latgales Vēsturiskajā zemē, savukārt, tā rietumu daļa atrodas Vidzemes Vēsturiskajā zemē. </w:t>
      </w:r>
      <w:r w:rsidR="00020D6D" w:rsidRPr="00CC20C7">
        <w:rPr>
          <w:rFonts w:ascii="Times New Roman" w:hAnsi="Times New Roman" w:cs="Times New Roman"/>
          <w:bCs/>
          <w:sz w:val="24"/>
          <w:szCs w:val="24"/>
        </w:rPr>
        <w:t xml:space="preserve">Ar Latgali Barkavu savieno spēcīgā katoļu baznīcas ietekme, tradīcijas un kopienas savstarpējās attiecības, kas tiek izceltas kā atšķirīgas no pārējām </w:t>
      </w:r>
      <w:proofErr w:type="spellStart"/>
      <w:r w:rsidR="00020D6D" w:rsidRPr="00CC20C7">
        <w:rPr>
          <w:rFonts w:ascii="Times New Roman" w:hAnsi="Times New Roman" w:cs="Times New Roman"/>
          <w:bCs/>
          <w:sz w:val="24"/>
          <w:szCs w:val="24"/>
        </w:rPr>
        <w:t>klānu</w:t>
      </w:r>
      <w:proofErr w:type="spellEnd"/>
      <w:r w:rsidR="00020D6D" w:rsidRPr="00CC20C7">
        <w:rPr>
          <w:rFonts w:ascii="Times New Roman" w:hAnsi="Times New Roman" w:cs="Times New Roman"/>
          <w:bCs/>
          <w:sz w:val="24"/>
          <w:szCs w:val="24"/>
        </w:rPr>
        <w:t xml:space="preserve"> kopienām. Tomēr piederība Madonas </w:t>
      </w:r>
      <w:r w:rsidR="00BD4842" w:rsidRPr="00CC20C7">
        <w:rPr>
          <w:rFonts w:ascii="Times New Roman" w:hAnsi="Times New Roman" w:cs="Times New Roman"/>
          <w:bCs/>
          <w:sz w:val="24"/>
          <w:szCs w:val="24"/>
        </w:rPr>
        <w:t xml:space="preserve">rajona, vēlāk </w:t>
      </w:r>
      <w:r w:rsidR="00020D6D" w:rsidRPr="00CC20C7">
        <w:rPr>
          <w:rFonts w:ascii="Times New Roman" w:hAnsi="Times New Roman" w:cs="Times New Roman"/>
          <w:bCs/>
          <w:sz w:val="24"/>
          <w:szCs w:val="24"/>
        </w:rPr>
        <w:t>novada teritorijai</w:t>
      </w:r>
      <w:r w:rsidR="00BD4842" w:rsidRPr="00CC20C7">
        <w:rPr>
          <w:rFonts w:ascii="Times New Roman" w:hAnsi="Times New Roman" w:cs="Times New Roman"/>
          <w:bCs/>
          <w:sz w:val="24"/>
          <w:szCs w:val="24"/>
        </w:rPr>
        <w:t xml:space="preserve"> jau no 1959.gada, ir nostiprinājusi saiknes ar Vidzemi. Šī iemesla dēļ Barkavas kopienai ir ieteicams pastiprināti veidot sadarbību, kopīgus pasākumus un projektus tieši ar </w:t>
      </w:r>
      <w:proofErr w:type="spellStart"/>
      <w:r w:rsidR="00BD4842" w:rsidRPr="00CC20C7">
        <w:rPr>
          <w:rFonts w:ascii="Times New Roman" w:hAnsi="Times New Roman" w:cs="Times New Roman"/>
          <w:bCs/>
          <w:sz w:val="24"/>
          <w:szCs w:val="24"/>
        </w:rPr>
        <w:t>klānu</w:t>
      </w:r>
      <w:proofErr w:type="spellEnd"/>
      <w:r w:rsidR="00BD4842" w:rsidRPr="00CC20C7">
        <w:rPr>
          <w:rFonts w:ascii="Times New Roman" w:hAnsi="Times New Roman" w:cs="Times New Roman"/>
          <w:bCs/>
          <w:sz w:val="24"/>
          <w:szCs w:val="24"/>
        </w:rPr>
        <w:t xml:space="preserve"> kopienām, lai visu šo teritoriju padarītu </w:t>
      </w:r>
      <w:r w:rsidR="005A3F74" w:rsidRPr="00CC20C7">
        <w:rPr>
          <w:rFonts w:ascii="Times New Roman" w:hAnsi="Times New Roman" w:cs="Times New Roman"/>
          <w:bCs/>
          <w:sz w:val="24"/>
          <w:szCs w:val="24"/>
        </w:rPr>
        <w:t xml:space="preserve">par redzamu, sociāli un ekonomiski vienotu Madonas novada daļu.  Minētā pieeja izmantojama arī, veidojot sadarbību ar vairāk pieredzējušām NVO, iesaistoties kopīgos projektus, </w:t>
      </w:r>
      <w:r w:rsidR="002E3014" w:rsidRPr="00CC20C7">
        <w:rPr>
          <w:rFonts w:ascii="Times New Roman" w:hAnsi="Times New Roman" w:cs="Times New Roman"/>
          <w:bCs/>
          <w:sz w:val="24"/>
          <w:szCs w:val="24"/>
        </w:rPr>
        <w:t xml:space="preserve">pasākumos, sociālajās akcijās. Sadarbībā izceļamas Barkavas stiprās puses – izglītība, </w:t>
      </w:r>
      <w:proofErr w:type="spellStart"/>
      <w:r w:rsidR="002E3014" w:rsidRPr="00CC20C7">
        <w:rPr>
          <w:rFonts w:ascii="Times New Roman" w:hAnsi="Times New Roman" w:cs="Times New Roman"/>
          <w:bCs/>
          <w:sz w:val="24"/>
          <w:szCs w:val="24"/>
        </w:rPr>
        <w:t>starppaaudžu</w:t>
      </w:r>
      <w:proofErr w:type="spellEnd"/>
      <w:r w:rsidR="002E3014" w:rsidRPr="00CC20C7">
        <w:rPr>
          <w:rFonts w:ascii="Times New Roman" w:hAnsi="Times New Roman" w:cs="Times New Roman"/>
          <w:bCs/>
          <w:sz w:val="24"/>
          <w:szCs w:val="24"/>
        </w:rPr>
        <w:t xml:space="preserve"> sadarbība, spēcīga ekonomika. Visi šie faktori sadarbības piedāvājumu padara pievilcīgu, rada tam pievienoto vērtību. Minami pat ļoti konkrēti aspekti – vieta nakšņošanai lielākai cilvēku grupai,</w:t>
      </w:r>
      <w:r w:rsidR="002C0ED6" w:rsidRPr="00CC20C7">
        <w:rPr>
          <w:rFonts w:ascii="Times New Roman" w:hAnsi="Times New Roman" w:cs="Times New Roman"/>
          <w:bCs/>
          <w:sz w:val="24"/>
          <w:szCs w:val="24"/>
        </w:rPr>
        <w:t xml:space="preserve"> ēdināšanas iespējas, ērti transporta savienojumi, nelielā attālumā pieejami divi unikāli dabas objekti – Lubāna ezers un Teiču dabas rezervāts.</w:t>
      </w:r>
      <w:r w:rsidR="002E3014" w:rsidRPr="00CC20C7">
        <w:rPr>
          <w:rFonts w:ascii="Times New Roman" w:hAnsi="Times New Roman" w:cs="Times New Roman"/>
          <w:bCs/>
          <w:sz w:val="24"/>
          <w:szCs w:val="24"/>
        </w:rPr>
        <w:t xml:space="preserve"> </w:t>
      </w:r>
    </w:p>
    <w:p w14:paraId="5D3292BC" w14:textId="3443A956" w:rsidR="00494E27" w:rsidRPr="00CC20C7" w:rsidRDefault="00494E27" w:rsidP="007B51A6">
      <w:pPr>
        <w:pStyle w:val="ListParagraph"/>
        <w:rPr>
          <w:rFonts w:ascii="Times New Roman" w:hAnsi="Times New Roman" w:cs="Times New Roman"/>
          <w:bCs/>
          <w:sz w:val="24"/>
          <w:szCs w:val="24"/>
        </w:rPr>
      </w:pPr>
    </w:p>
    <w:p w14:paraId="06F71C8F" w14:textId="77777777" w:rsidR="0018276A" w:rsidRPr="00CC20C7" w:rsidRDefault="0018276A">
      <w:pPr>
        <w:sectPr w:rsidR="0018276A" w:rsidRPr="00CC20C7">
          <w:footerReference w:type="default" r:id="rId13"/>
          <w:pgSz w:w="11906" w:h="16838"/>
          <w:pgMar w:top="1440" w:right="1800" w:bottom="1440" w:left="1800" w:header="708" w:footer="708" w:gutter="0"/>
          <w:cols w:space="708"/>
          <w:docGrid w:linePitch="360"/>
        </w:sectPr>
      </w:pPr>
      <w:r w:rsidRPr="00CC20C7">
        <w:br w:type="page"/>
      </w:r>
    </w:p>
    <w:p w14:paraId="4D4C91D1" w14:textId="6512C7B1" w:rsidR="0018276A" w:rsidRPr="00CC20C7" w:rsidRDefault="0018276A">
      <w:pPr>
        <w:rPr>
          <w:rFonts w:ascii="Times New Roman" w:hAnsi="Times New Roman" w:cs="Times New Roman"/>
          <w:b/>
          <w:bCs/>
          <w:sz w:val="24"/>
          <w:szCs w:val="24"/>
        </w:rPr>
      </w:pPr>
      <w:r w:rsidRPr="00CC20C7">
        <w:rPr>
          <w:rFonts w:ascii="Times New Roman" w:hAnsi="Times New Roman" w:cs="Times New Roman"/>
          <w:b/>
          <w:bCs/>
          <w:sz w:val="24"/>
          <w:szCs w:val="24"/>
        </w:rPr>
        <w:lastRenderedPageBreak/>
        <w:t xml:space="preserve">Barkavas iesaiņojuma papīrs </w:t>
      </w:r>
    </w:p>
    <w:p w14:paraId="77088A30" w14:textId="77777777" w:rsidR="0018276A" w:rsidRPr="00CC20C7" w:rsidRDefault="0018276A">
      <w:pPr>
        <w:rPr>
          <w:rFonts w:ascii="Times New Roman"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7"/>
        <w:gridCol w:w="6227"/>
      </w:tblGrid>
      <w:tr w:rsidR="0018276A" w:rsidRPr="00CC20C7" w14:paraId="302EB582" w14:textId="77777777" w:rsidTr="0018276A">
        <w:tc>
          <w:tcPr>
            <w:tcW w:w="7087" w:type="dxa"/>
          </w:tcPr>
          <w:p w14:paraId="25779DF5" w14:textId="26A01248" w:rsidR="0018276A" w:rsidRPr="00CC20C7" w:rsidRDefault="0018276A">
            <w:pPr>
              <w:rPr>
                <w:rFonts w:ascii="Times New Roman" w:hAnsi="Times New Roman" w:cs="Times New Roman"/>
                <w:sz w:val="24"/>
                <w:szCs w:val="24"/>
              </w:rPr>
            </w:pPr>
            <w:r w:rsidRPr="00CC20C7">
              <w:rPr>
                <w:rFonts w:ascii="Times New Roman" w:hAnsi="Times New Roman" w:cs="Times New Roman"/>
                <w:sz w:val="24"/>
                <w:szCs w:val="24"/>
                <w14:ligatures w14:val="standardContextual"/>
              </w:rPr>
              <w:drawing>
                <wp:inline distT="0" distB="0" distL="0" distR="0" wp14:anchorId="65EA0E39" wp14:editId="132DDFA3">
                  <wp:extent cx="4909285" cy="3678865"/>
                  <wp:effectExtent l="0" t="0" r="0" b="0"/>
                  <wp:docPr id="15225615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61502" name="Picture 15225615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24775" cy="3690473"/>
                          </a:xfrm>
                          <a:prstGeom prst="rect">
                            <a:avLst/>
                          </a:prstGeom>
                        </pic:spPr>
                      </pic:pic>
                    </a:graphicData>
                  </a:graphic>
                </wp:inline>
              </w:drawing>
            </w:r>
          </w:p>
        </w:tc>
        <w:tc>
          <w:tcPr>
            <w:tcW w:w="7087" w:type="dxa"/>
          </w:tcPr>
          <w:p w14:paraId="78F37DD1" w14:textId="471A0B6A" w:rsidR="0018276A" w:rsidRPr="00CC20C7" w:rsidRDefault="0018276A">
            <w:pPr>
              <w:rPr>
                <w:rFonts w:ascii="Times New Roman" w:hAnsi="Times New Roman" w:cs="Times New Roman"/>
                <w:sz w:val="24"/>
                <w:szCs w:val="24"/>
              </w:rPr>
            </w:pPr>
            <w:r w:rsidRPr="00CC20C7">
              <w:rPr>
                <w:rFonts w:ascii="Times New Roman" w:hAnsi="Times New Roman" w:cs="Times New Roman"/>
                <w:sz w:val="24"/>
                <w:szCs w:val="24"/>
                <w14:ligatures w14:val="standardContextual"/>
              </w:rPr>
              <w:drawing>
                <wp:inline distT="0" distB="0" distL="0" distR="0" wp14:anchorId="4D34AAA3" wp14:editId="5D800432">
                  <wp:extent cx="3729511" cy="3700130"/>
                  <wp:effectExtent l="0" t="0" r="0" b="0"/>
                  <wp:docPr id="9803528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52842" name="Picture 9803528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56600" cy="3727006"/>
                          </a:xfrm>
                          <a:prstGeom prst="rect">
                            <a:avLst/>
                          </a:prstGeom>
                        </pic:spPr>
                      </pic:pic>
                    </a:graphicData>
                  </a:graphic>
                </wp:inline>
              </w:drawing>
            </w:r>
          </w:p>
        </w:tc>
      </w:tr>
    </w:tbl>
    <w:p w14:paraId="28D12E45" w14:textId="77777777" w:rsidR="0018276A" w:rsidRPr="00CC20C7" w:rsidRDefault="0018276A">
      <w:pPr>
        <w:rPr>
          <w:rFonts w:ascii="Times New Roman" w:hAnsi="Times New Roman" w:cs="Times New Roman"/>
          <w:sz w:val="24"/>
          <w:szCs w:val="24"/>
        </w:rPr>
      </w:pPr>
    </w:p>
    <w:p w14:paraId="48551ED7" w14:textId="77777777" w:rsidR="00CC20C7" w:rsidRPr="00CC20C7" w:rsidRDefault="00705B53">
      <w:pPr>
        <w:rPr>
          <w:rFonts w:ascii="Times New Roman" w:hAnsi="Times New Roman" w:cs="Times New Roman"/>
          <w:sz w:val="24"/>
          <w:szCs w:val="24"/>
        </w:rPr>
        <w:sectPr w:rsidR="00CC20C7" w:rsidRPr="00CC20C7" w:rsidSect="0018276A">
          <w:pgSz w:w="16838" w:h="11906" w:orient="landscape"/>
          <w:pgMar w:top="1797" w:right="1440" w:bottom="1797" w:left="1440" w:header="709" w:footer="709" w:gutter="0"/>
          <w:cols w:space="708"/>
          <w:docGrid w:linePitch="360"/>
        </w:sectPr>
      </w:pPr>
      <w:r w:rsidRPr="00CC20C7">
        <w:rPr>
          <w:rFonts w:ascii="Times New Roman" w:hAnsi="Times New Roman" w:cs="Times New Roman"/>
          <w:sz w:val="24"/>
          <w:szCs w:val="24"/>
        </w:rPr>
        <w:t xml:space="preserve">Elementi: </w:t>
      </w:r>
      <w:r w:rsidR="0018276A" w:rsidRPr="00CC20C7">
        <w:rPr>
          <w:rFonts w:ascii="Times New Roman" w:hAnsi="Times New Roman" w:cs="Times New Roman"/>
          <w:sz w:val="24"/>
          <w:szCs w:val="24"/>
        </w:rPr>
        <w:t>Ozola lapas — pamatīgums, saknes, spēks. Zīles</w:t>
      </w:r>
      <w:r w:rsidRPr="00CC20C7">
        <w:rPr>
          <w:rFonts w:ascii="Times New Roman" w:hAnsi="Times New Roman" w:cs="Times New Roman"/>
          <w:sz w:val="24"/>
          <w:szCs w:val="24"/>
        </w:rPr>
        <w:t xml:space="preserve"> un ritms</w:t>
      </w:r>
      <w:r w:rsidR="0018276A" w:rsidRPr="00CC20C7">
        <w:rPr>
          <w:rFonts w:ascii="Times New Roman" w:hAnsi="Times New Roman" w:cs="Times New Roman"/>
          <w:sz w:val="24"/>
          <w:szCs w:val="24"/>
        </w:rPr>
        <w:t xml:space="preserve"> — auglība, Jumja klātbūtne. </w:t>
      </w:r>
      <w:proofErr w:type="spellStart"/>
      <w:r w:rsidR="0018276A" w:rsidRPr="00CC20C7">
        <w:rPr>
          <w:rFonts w:ascii="Times New Roman" w:hAnsi="Times New Roman" w:cs="Times New Roman"/>
          <w:sz w:val="24"/>
          <w:szCs w:val="24"/>
        </w:rPr>
        <w:t>Latvāņu</w:t>
      </w:r>
      <w:proofErr w:type="spellEnd"/>
      <w:r w:rsidR="0018276A" w:rsidRPr="00CC20C7">
        <w:rPr>
          <w:rFonts w:ascii="Times New Roman" w:hAnsi="Times New Roman" w:cs="Times New Roman"/>
          <w:sz w:val="24"/>
          <w:szCs w:val="24"/>
        </w:rPr>
        <w:t xml:space="preserve"> ziedu shēma — Barkavas nākotnes vīzijas enerģija. Terakota + zaļie toņi — māls, zeme, mežs, amatniecība.</w:t>
      </w:r>
    </w:p>
    <w:p w14:paraId="048CF69A" w14:textId="77777777" w:rsidR="00CC20C7" w:rsidRPr="00CC20C7" w:rsidRDefault="00CC20C7" w:rsidP="00CC20C7">
      <w:pPr>
        <w:jc w:val="center"/>
        <w:rPr>
          <w:rFonts w:ascii="Times New Roman" w:hAnsi="Times New Roman" w:cs="Times New Roman"/>
          <w:b/>
          <w:bCs/>
          <w:color w:val="984806" w:themeColor="accent6" w:themeShade="80"/>
          <w:sz w:val="32"/>
          <w:szCs w:val="32"/>
        </w:rPr>
      </w:pPr>
      <w:r w:rsidRPr="00CC20C7">
        <w:rPr>
          <w:rFonts w:ascii="Times New Roman" w:hAnsi="Times New Roman" w:cs="Times New Roman"/>
          <w:b/>
          <w:bCs/>
          <w:color w:val="984806" w:themeColor="accent6" w:themeShade="80"/>
          <w:sz w:val="32"/>
          <w:szCs w:val="32"/>
        </w:rPr>
        <w:lastRenderedPageBreak/>
        <w:t>Dārgumi pazemē. Daba, kas kož pretī.</w:t>
      </w:r>
    </w:p>
    <w:p w14:paraId="2EDD12EA" w14:textId="77777777" w:rsidR="00CC20C7" w:rsidRPr="00CC20C7" w:rsidRDefault="00CC20C7" w:rsidP="00CC20C7">
      <w:pPr>
        <w:jc w:val="both"/>
        <w:rPr>
          <w:rFonts w:ascii="Times New Roman" w:hAnsi="Times New Roman" w:cs="Times New Roman"/>
          <w:b/>
          <w:bCs/>
          <w:sz w:val="24"/>
          <w:szCs w:val="24"/>
        </w:rPr>
      </w:pPr>
      <w:r w:rsidRPr="00CC20C7">
        <w:rPr>
          <w:rFonts w:ascii="Times New Roman" w:hAnsi="Times New Roman" w:cs="Times New Roman"/>
          <w:b/>
          <w:bCs/>
          <w:sz w:val="24"/>
          <w:szCs w:val="24"/>
        </w:rPr>
        <w:t>Kopienas intervija.</w:t>
      </w:r>
    </w:p>
    <w:p w14:paraId="722B71D9"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Barkava lielai daļai sabiedrības, un arī daļai </w:t>
      </w:r>
      <w:proofErr w:type="spellStart"/>
      <w:r w:rsidRPr="00CC20C7">
        <w:rPr>
          <w:rFonts w:ascii="Times New Roman" w:hAnsi="Times New Roman" w:cs="Times New Roman"/>
          <w:sz w:val="24"/>
          <w:szCs w:val="24"/>
        </w:rPr>
        <w:t>barkaviešu</w:t>
      </w:r>
      <w:proofErr w:type="spellEnd"/>
      <w:r w:rsidRPr="00CC20C7">
        <w:rPr>
          <w:rFonts w:ascii="Times New Roman" w:hAnsi="Times New Roman" w:cs="Times New Roman"/>
          <w:sz w:val="24"/>
          <w:szCs w:val="24"/>
        </w:rPr>
        <w:t xml:space="preserve">, saistās ar attīstītu lauksaimniecību, meliorācijas izlīdzinātu ainavu un Sosnovska </w:t>
      </w:r>
      <w:proofErr w:type="spellStart"/>
      <w:r w:rsidRPr="00CC20C7">
        <w:rPr>
          <w:rFonts w:ascii="Times New Roman" w:hAnsi="Times New Roman" w:cs="Times New Roman"/>
          <w:sz w:val="24"/>
          <w:szCs w:val="24"/>
        </w:rPr>
        <w:t>latvāņa</w:t>
      </w:r>
      <w:proofErr w:type="spellEnd"/>
      <w:r w:rsidRPr="00CC20C7">
        <w:rPr>
          <w:rFonts w:ascii="Times New Roman" w:hAnsi="Times New Roman" w:cs="Times New Roman"/>
          <w:sz w:val="24"/>
          <w:szCs w:val="24"/>
        </w:rPr>
        <w:t xml:space="preserve"> izplatību. Ar vērienu un ambīcijām, kas ne vienmēr atnesušas vēlamo rezultātu. </w:t>
      </w:r>
    </w:p>
    <w:p w14:paraId="07BB7FAE"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Arī ciemata ģeogrāfiskais novietojums mudina to uztvert lielās līnijās – Barkavas centrālā iela vienlaikus ir reģionālais autoceļš P84, kas savieno Madonu ar Varakļāniem.  Taču Barkavai tā ir Brīvības iela. “Tāda tā ir bijusi visos laikos. Nosaukums nav mainīts ne pie vienas varas. Jā, visa mūsu dzīve koncentrējas ap Brīvības ielu,” saka kopiena. </w:t>
      </w:r>
    </w:p>
    <w:p w14:paraId="3F1DF4C7"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Ap Brīvības ielu koncentrējas tā dzīve, kas redzama ašajā skatījumā pa braucoša auto logu. Un tas patiešām ir  plašums un vēriens. Ne vienmēr skaists. Ne vienmēr vilinošs. Tāds ir arī Barkavas vēsturiskais mantojums, kur teju visi pārmaiņu periodi saistās ar vērienīgām kaujām un radikālām saimnieciskajām izmaiņām.</w:t>
      </w:r>
    </w:p>
    <w:p w14:paraId="7B444377"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Ciems savu nosaukumu ieguvis,  pateicoties sākotnējam tās muižas saimniekiem,  vācbaltiešu dzimtai fon </w:t>
      </w:r>
      <w:proofErr w:type="spellStart"/>
      <w:r w:rsidRPr="00CC20C7">
        <w:rPr>
          <w:rFonts w:ascii="Times New Roman" w:hAnsi="Times New Roman" w:cs="Times New Roman"/>
          <w:sz w:val="24"/>
          <w:szCs w:val="24"/>
        </w:rPr>
        <w:t>Borhiem</w:t>
      </w:r>
      <w:proofErr w:type="spellEnd"/>
      <w:r w:rsidRPr="00CC20C7">
        <w:rPr>
          <w:rFonts w:ascii="Times New Roman" w:hAnsi="Times New Roman" w:cs="Times New Roman"/>
          <w:sz w:val="24"/>
          <w:szCs w:val="24"/>
        </w:rPr>
        <w:t>. Tas  cēlies no vārdiem “</w:t>
      </w:r>
      <w:proofErr w:type="spellStart"/>
      <w:r w:rsidRPr="00CC20C7">
        <w:rPr>
          <w:rFonts w:ascii="Times New Roman" w:hAnsi="Times New Roman" w:cs="Times New Roman"/>
          <w:sz w:val="24"/>
          <w:szCs w:val="24"/>
        </w:rPr>
        <w:t>Borch</w:t>
      </w:r>
      <w:proofErr w:type="spellEnd"/>
      <w:r w:rsidRPr="00CC20C7">
        <w:rPr>
          <w:rFonts w:ascii="Times New Roman" w:hAnsi="Times New Roman" w:cs="Times New Roman"/>
          <w:sz w:val="24"/>
          <w:szCs w:val="24"/>
        </w:rPr>
        <w:t>” un “Hof”, kas tulkojams kā “</w:t>
      </w:r>
      <w:proofErr w:type="spellStart"/>
      <w:r w:rsidRPr="00CC20C7">
        <w:rPr>
          <w:rFonts w:ascii="Times New Roman" w:hAnsi="Times New Roman" w:cs="Times New Roman"/>
          <w:sz w:val="24"/>
          <w:szCs w:val="24"/>
        </w:rPr>
        <w:t>Borhu</w:t>
      </w:r>
      <w:proofErr w:type="spellEnd"/>
      <w:r w:rsidRPr="00CC20C7">
        <w:rPr>
          <w:rFonts w:ascii="Times New Roman" w:hAnsi="Times New Roman" w:cs="Times New Roman"/>
          <w:sz w:val="24"/>
          <w:szCs w:val="24"/>
        </w:rPr>
        <w:t xml:space="preserve"> dzimtas muiža”. Vēstures arhīvos atzīmēts, ka 1905. gada  revolūcijas notikumi šeit  izpaudušies īpaši asiņaini – risinājušās vairākas nežēlīgas izrēķināšanās gan no revolucionāru, gan no soda ekspedīcijas puses. </w:t>
      </w:r>
    </w:p>
    <w:p w14:paraId="04DD2FE2"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Tāpat II Pasaules kara noslēgumā, 1944. gada vasarā un rudenī Barkavas apkārtnē notikušas smagas kaujas, tostarp iesaistoties latviešu leģionāriem, kurās mēģināja aizturēt Sarkanās armijas uzbrukumu. Ciemata centrā, aizsedzot skatu uz Svētā Staņislava Romas katoļu baznīcu no Brīvības ielas, ir izveidoti brāļu kapi un piemineklis kritušajiem padomju karavīriem.</w:t>
      </w:r>
    </w:p>
    <w:p w14:paraId="3482AA1F"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Par karošanu un grūtiem laikiem vēsta arī senāku laiku liecības. To īsi un spilgti raksturo Barkavas pagastā pierakstītā  tautasdziesma:</w:t>
      </w:r>
    </w:p>
    <w:p w14:paraId="2E503C55" w14:textId="77777777" w:rsidR="00CC20C7" w:rsidRPr="00CC20C7" w:rsidRDefault="00CC20C7" w:rsidP="00CC20C7">
      <w:pPr>
        <w:rPr>
          <w:rFonts w:ascii="Times New Roman" w:hAnsi="Times New Roman" w:cs="Times New Roman"/>
          <w:sz w:val="24"/>
          <w:szCs w:val="24"/>
        </w:rPr>
      </w:pPr>
      <w:r w:rsidRPr="00CC20C7">
        <w:rPr>
          <w:rFonts w:ascii="Times New Roman" w:hAnsi="Times New Roman" w:cs="Times New Roman"/>
          <w:sz w:val="24"/>
          <w:szCs w:val="24"/>
        </w:rPr>
        <w:t>“</w:t>
      </w:r>
      <w:proofErr w:type="spellStart"/>
      <w:r w:rsidRPr="00CC20C7">
        <w:rPr>
          <w:rFonts w:ascii="Times New Roman" w:hAnsi="Times New Roman" w:cs="Times New Roman"/>
          <w:sz w:val="24"/>
          <w:szCs w:val="24"/>
        </w:rPr>
        <w:t>Gaismeņis</w:t>
      </w:r>
      <w:proofErr w:type="spellEnd"/>
      <w:r w:rsidRPr="00CC20C7">
        <w:rPr>
          <w:rFonts w:ascii="Times New Roman" w:hAnsi="Times New Roman" w:cs="Times New Roman"/>
          <w:sz w:val="24"/>
          <w:szCs w:val="24"/>
        </w:rPr>
        <w:t xml:space="preserve"> </w:t>
      </w:r>
      <w:r w:rsidRPr="00CC20C7">
        <w:rPr>
          <w:rFonts w:ascii="Times New Roman" w:hAnsi="Times New Roman" w:cs="Times New Roman"/>
          <w:sz w:val="24"/>
          <w:szCs w:val="24"/>
        </w:rPr>
        <w:t xml:space="preserve">vīn </w:t>
      </w:r>
      <w:proofErr w:type="spellStart"/>
      <w:r w:rsidRPr="00CC20C7">
        <w:rPr>
          <w:rFonts w:ascii="Times New Roman" w:hAnsi="Times New Roman" w:cs="Times New Roman"/>
          <w:sz w:val="24"/>
          <w:szCs w:val="24"/>
        </w:rPr>
        <w:t>gaidēju</w:t>
      </w:r>
      <w:proofErr w:type="spellEnd"/>
      <w:r w:rsidRPr="00CC20C7">
        <w:rPr>
          <w:rFonts w:ascii="Times New Roman" w:hAnsi="Times New Roman" w:cs="Times New Roman"/>
          <w:sz w:val="24"/>
          <w:szCs w:val="24"/>
        </w:rPr>
        <w:t>,</w:t>
      </w:r>
      <w:r w:rsidRPr="00CC20C7">
        <w:rPr>
          <w:rFonts w:ascii="Times New Roman" w:hAnsi="Times New Roman" w:cs="Times New Roman"/>
          <w:sz w:val="24"/>
          <w:szCs w:val="24"/>
        </w:rPr>
        <w:br/>
        <w:t xml:space="preserve">Iz </w:t>
      </w:r>
      <w:proofErr w:type="spellStart"/>
      <w:r w:rsidRPr="00CC20C7">
        <w:rPr>
          <w:rFonts w:ascii="Times New Roman" w:hAnsi="Times New Roman" w:cs="Times New Roman"/>
          <w:sz w:val="24"/>
          <w:szCs w:val="24"/>
        </w:rPr>
        <w:t>zibeņa</w:t>
      </w:r>
      <w:proofErr w:type="spellEnd"/>
      <w:r w:rsidRPr="00CC20C7">
        <w:rPr>
          <w:rFonts w:ascii="Times New Roman" w:hAnsi="Times New Roman" w:cs="Times New Roman"/>
          <w:sz w:val="24"/>
          <w:szCs w:val="24"/>
        </w:rPr>
        <w:t xml:space="preserve"> </w:t>
      </w:r>
      <w:proofErr w:type="spellStart"/>
      <w:r w:rsidRPr="00CC20C7">
        <w:rPr>
          <w:rFonts w:ascii="Times New Roman" w:hAnsi="Times New Roman" w:cs="Times New Roman"/>
          <w:sz w:val="24"/>
          <w:szCs w:val="24"/>
        </w:rPr>
        <w:t>pazaspīd</w:t>
      </w:r>
      <w:proofErr w:type="spellEnd"/>
      <w:r w:rsidRPr="00CC20C7">
        <w:rPr>
          <w:rFonts w:ascii="Times New Roman" w:hAnsi="Times New Roman" w:cs="Times New Roman"/>
          <w:sz w:val="24"/>
          <w:szCs w:val="24"/>
        </w:rPr>
        <w:t>;</w:t>
      </w:r>
      <w:r w:rsidRPr="00CC20C7">
        <w:rPr>
          <w:rFonts w:ascii="Times New Roman" w:hAnsi="Times New Roman" w:cs="Times New Roman"/>
          <w:sz w:val="24"/>
          <w:szCs w:val="24"/>
        </w:rPr>
        <w:br/>
        <w:t>Es redzēju kara māti</w:t>
      </w:r>
      <w:r w:rsidRPr="00CC20C7">
        <w:rPr>
          <w:rFonts w:ascii="Times New Roman" w:hAnsi="Times New Roman" w:cs="Times New Roman"/>
          <w:sz w:val="24"/>
          <w:szCs w:val="24"/>
        </w:rPr>
        <w:br/>
        <w:t xml:space="preserve">Skuju putru </w:t>
      </w:r>
      <w:proofErr w:type="spellStart"/>
      <w:r w:rsidRPr="00CC20C7">
        <w:rPr>
          <w:rFonts w:ascii="Times New Roman" w:hAnsi="Times New Roman" w:cs="Times New Roman"/>
          <w:sz w:val="24"/>
          <w:szCs w:val="24"/>
        </w:rPr>
        <w:t>vārejot</w:t>
      </w:r>
      <w:proofErr w:type="spellEnd"/>
      <w:r w:rsidRPr="00CC20C7">
        <w:rPr>
          <w:rFonts w:ascii="Times New Roman" w:hAnsi="Times New Roman" w:cs="Times New Roman"/>
          <w:sz w:val="24"/>
          <w:szCs w:val="24"/>
        </w:rPr>
        <w:t>.”</w:t>
      </w:r>
    </w:p>
    <w:p w14:paraId="12AFA4FD" w14:textId="1C957FB0"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Iespējams, tieši šie apstākļi veidojuši </w:t>
      </w:r>
      <w:proofErr w:type="spellStart"/>
      <w:r w:rsidRPr="00CC20C7">
        <w:rPr>
          <w:rFonts w:ascii="Times New Roman" w:hAnsi="Times New Roman" w:cs="Times New Roman"/>
          <w:sz w:val="24"/>
          <w:szCs w:val="24"/>
        </w:rPr>
        <w:t>barkaviešu</w:t>
      </w:r>
      <w:proofErr w:type="spellEnd"/>
      <w:r w:rsidRPr="00CC20C7">
        <w:rPr>
          <w:rFonts w:ascii="Times New Roman" w:hAnsi="Times New Roman" w:cs="Times New Roman"/>
          <w:sz w:val="24"/>
          <w:szCs w:val="24"/>
        </w:rPr>
        <w:t xml:space="preserve"> raksturu. Jo šeit pats dārgākais tiek slēpts kā cāļi ligzdā. Arī par 1949.gada izsūtīšanām, kas pagastu skāra ļoti sāpīgi, kopiena atceras: “Šeit tomēr bija tā, ka uzrādīja viens otru. Baidījās, no visām varām slēpās. Un mēs bērnībā un jaunībā par to vispār nezinājām neko. Onkulis, kas pats Sibīriju pārdzīvojis, tikai deviņdesmitajos gados sāka runāt. Tikai tad, kad jau Latvijas valsts bija atjaunota, pat ne pašā sākumā, kad Tautas fronte par to runāja un rakstīja. Iedomājieties, klusēt sešdesmit gadus! Un daudzi, kas to piedzīvoja, tieši tāpat klusēja. Nedzirdējām mēs šeit neko tādu. Vēsture bija tāda, kā skolā mācīja.”</w:t>
      </w:r>
    </w:p>
    <w:p w14:paraId="7759417E"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lastRenderedPageBreak/>
        <w:t xml:space="preserve">Dārgumu slēpšanu un klusēšanu šeit ļoti veicinājuši arī sovhoza gadi. Tie Barkavā iezīmējušies  ar spilgtu un autoritatīvu personību Pēteri Eglonu. </w:t>
      </w:r>
      <w:r w:rsidRPr="00CC20C7">
        <w:rPr>
          <w:rFonts w:ascii="Times New Roman" w:hAnsi="Times New Roman" w:cs="Times New Roman"/>
          <w:sz w:val="24"/>
          <w:szCs w:val="24"/>
        </w:rPr>
        <w:br/>
        <w:t xml:space="preserve"> “Kā bija tai laikā, nu tā – visi no rīta sabrauc ciemata laukumā un gaida Eglonu, kas atbrauks un pateiks, ko kuram darīt. Cik ilgi vajag, tik arī gaida,” atceras sudraba paaudze.  </w:t>
      </w:r>
    </w:p>
    <w:p w14:paraId="363278D5"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Saimniecība gan bijusi ekonomiski varena – tītari audzēti, gurķi un tomāti arī, varena meliorācija norisinājusies, ciemata centrā uzbūvēts iespaidīgs tirdzniecības centrs, daudzstāvu mājas, arodskolas ēka. Un Barkavā uz palikšanu ieradies Sosnovska </w:t>
      </w:r>
      <w:proofErr w:type="spellStart"/>
      <w:r w:rsidRPr="00CC20C7">
        <w:rPr>
          <w:rFonts w:ascii="Times New Roman" w:hAnsi="Times New Roman" w:cs="Times New Roman"/>
          <w:sz w:val="24"/>
          <w:szCs w:val="24"/>
        </w:rPr>
        <w:t>latvānis</w:t>
      </w:r>
      <w:proofErr w:type="spellEnd"/>
      <w:r w:rsidRPr="00CC20C7">
        <w:rPr>
          <w:rFonts w:ascii="Times New Roman" w:hAnsi="Times New Roman" w:cs="Times New Roman"/>
          <w:sz w:val="24"/>
          <w:szCs w:val="24"/>
        </w:rPr>
        <w:t>.</w:t>
      </w:r>
    </w:p>
    <w:p w14:paraId="4952592C"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“Labāk viņam būtu izdevies uzbūvēt to zemūdens kafejnīcu!” nosmejas Barkavas bibliotekāre Dacīte Tomiņa. Humors ir tās brīnumzālītes, kas cilvēkiem aizvien ir palīdzējušas pārdzīvot grūtības, nejēdzības vai vienkārši nenovēršamo. Iespējams, tieši tādēļ smieklīgo atgadījumu, kuros iesaistīts Eglons un </w:t>
      </w:r>
      <w:proofErr w:type="spellStart"/>
      <w:r w:rsidRPr="00CC20C7">
        <w:rPr>
          <w:rFonts w:ascii="Times New Roman" w:hAnsi="Times New Roman" w:cs="Times New Roman"/>
          <w:sz w:val="24"/>
          <w:szCs w:val="24"/>
        </w:rPr>
        <w:t>latvāņi</w:t>
      </w:r>
      <w:proofErr w:type="spellEnd"/>
      <w:r w:rsidRPr="00CC20C7">
        <w:rPr>
          <w:rFonts w:ascii="Times New Roman" w:hAnsi="Times New Roman" w:cs="Times New Roman"/>
          <w:sz w:val="24"/>
          <w:szCs w:val="24"/>
        </w:rPr>
        <w:t xml:space="preserve">, </w:t>
      </w:r>
      <w:proofErr w:type="spellStart"/>
      <w:r w:rsidRPr="00CC20C7">
        <w:rPr>
          <w:rFonts w:ascii="Times New Roman" w:hAnsi="Times New Roman" w:cs="Times New Roman"/>
          <w:sz w:val="24"/>
          <w:szCs w:val="24"/>
        </w:rPr>
        <w:t>barkaviešiem</w:t>
      </w:r>
      <w:proofErr w:type="spellEnd"/>
      <w:r w:rsidRPr="00CC20C7">
        <w:rPr>
          <w:rFonts w:ascii="Times New Roman" w:hAnsi="Times New Roman" w:cs="Times New Roman"/>
          <w:sz w:val="24"/>
          <w:szCs w:val="24"/>
        </w:rPr>
        <w:t xml:space="preserve"> ir varens krājums.  Kādu daļu no tiem iespējams iepazīt Barkavas bibliotēkas sociālā tīkla </w:t>
      </w:r>
      <w:proofErr w:type="spellStart"/>
      <w:r w:rsidRPr="00CC20C7">
        <w:rPr>
          <w:rFonts w:ascii="Times New Roman" w:hAnsi="Times New Roman" w:cs="Times New Roman"/>
          <w:sz w:val="24"/>
          <w:szCs w:val="24"/>
        </w:rPr>
        <w:t>facebook</w:t>
      </w:r>
      <w:proofErr w:type="spellEnd"/>
      <w:r w:rsidRPr="00CC20C7">
        <w:rPr>
          <w:rFonts w:ascii="Times New Roman" w:hAnsi="Times New Roman" w:cs="Times New Roman"/>
          <w:sz w:val="24"/>
          <w:szCs w:val="24"/>
        </w:rPr>
        <w:t xml:space="preserve"> kontā: </w:t>
      </w:r>
      <w:hyperlink r:id="rId16" w:history="1">
        <w:r w:rsidRPr="00CC20C7">
          <w:rPr>
            <w:rStyle w:val="Hyperlink"/>
            <w:rFonts w:ascii="Times New Roman" w:hAnsi="Times New Roman" w:cs="Times New Roman"/>
            <w:sz w:val="24"/>
            <w:szCs w:val="24"/>
          </w:rPr>
          <w:t>https://www.facebook.com/p/Barkavas-pagasta-bibliot%C4%93ka-100042340329240/?locale=lv_LV</w:t>
        </w:r>
      </w:hyperlink>
    </w:p>
    <w:p w14:paraId="7733C5FF"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Šeit katru ceturtdienu tiek publicēti nelieli atmiņu stāsti “Barkava manās atmiņās”, un nu jau sapulcēti divdesmit četri nostāsti. Lasot var uzzināt, kā gājis savulaik slavenajai rokgrupai “</w:t>
      </w:r>
      <w:proofErr w:type="spellStart"/>
      <w:r w:rsidRPr="00CC20C7">
        <w:rPr>
          <w:rFonts w:ascii="Times New Roman" w:hAnsi="Times New Roman" w:cs="Times New Roman"/>
          <w:sz w:val="24"/>
          <w:szCs w:val="24"/>
        </w:rPr>
        <w:t>Eolika</w:t>
      </w:r>
      <w:proofErr w:type="spellEnd"/>
      <w:r w:rsidRPr="00CC20C7">
        <w:rPr>
          <w:rFonts w:ascii="Times New Roman" w:hAnsi="Times New Roman" w:cs="Times New Roman"/>
          <w:sz w:val="24"/>
          <w:szCs w:val="24"/>
        </w:rPr>
        <w:t xml:space="preserve">”, uzskatot </w:t>
      </w:r>
      <w:proofErr w:type="spellStart"/>
      <w:r w:rsidRPr="00CC20C7">
        <w:rPr>
          <w:rFonts w:ascii="Times New Roman" w:hAnsi="Times New Roman" w:cs="Times New Roman"/>
          <w:sz w:val="24"/>
          <w:szCs w:val="24"/>
        </w:rPr>
        <w:t>latvāņus</w:t>
      </w:r>
      <w:proofErr w:type="spellEnd"/>
      <w:r w:rsidRPr="00CC20C7">
        <w:rPr>
          <w:rFonts w:ascii="Times New Roman" w:hAnsi="Times New Roman" w:cs="Times New Roman"/>
          <w:sz w:val="24"/>
          <w:szCs w:val="24"/>
        </w:rPr>
        <w:t xml:space="preserve"> par īpaši izciliem ziediem, par piedzīvojumiem ar tītaru audzēšanu, Barkavas estrādes būvi un jau minēto zemūdens kafejnīcu. Bibliotēka ir viena no vietām, kas rāmi un neatlaidīgi tura kopienu. Vāc stāstus, organizē pasākumus, veido vietas vēsturi un šodienu. Garāmbraucējam  no Brīvības ielas neredzama.</w:t>
      </w:r>
    </w:p>
    <w:p w14:paraId="183FBFC0"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Arī no aktīvā Barkavas kultūras nama uzmanību novērš monumentālā un bēdīgā stāvoklī esošā tirdzniecības centra ēka Brīvības ielas pretējā pusē. Taču namā notiekošos pasākumus gan tā nespēj aizēnot. Šeit darbojas pašdarbības kolektīvi, no kuriem kopiena kā jautrāko un atraktīvāko atzīmē vidējās paaudzes deju kolektīvu. Nu jau XXV Tautas muzikantu svētki, kas veiksmīgi tiek apvienoti gan ar pagasta svētkiem, gan ar kapu svētkiem, viennozīmīgi tiek atzīti par gada spilgtāko notikumu Barkavā. Vēl ir </w:t>
      </w:r>
      <w:proofErr w:type="spellStart"/>
      <w:r w:rsidRPr="00CC20C7">
        <w:rPr>
          <w:rFonts w:ascii="Times New Roman" w:hAnsi="Times New Roman" w:cs="Times New Roman"/>
          <w:sz w:val="24"/>
          <w:szCs w:val="24"/>
        </w:rPr>
        <w:t>Andrejdiena</w:t>
      </w:r>
      <w:proofErr w:type="spellEnd"/>
      <w:r w:rsidRPr="00CC20C7">
        <w:rPr>
          <w:rFonts w:ascii="Times New Roman" w:hAnsi="Times New Roman" w:cs="Times New Roman"/>
          <w:sz w:val="24"/>
          <w:szCs w:val="24"/>
        </w:rPr>
        <w:t>, danču vakari un citi pasākumi.</w:t>
      </w:r>
    </w:p>
    <w:p w14:paraId="60ABE2D1"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Kultūras nama vadītāja Baiba Meiere ar smaidu atzīmē: “Jaukākais un smieklīgākais bija toreiz, kad uz pagasta svētkiem mēs izrotājām centru ar karodziņiem, cilvēki brauca un priecājās, teica – ai, cik skaisti jūsu pilsēta ir izrotāta, cik šeit izcili pilsētas svētkus svin!” Jā, Barkava nav pilsēta, tas ir ciemats. Tomēr pilsētas vērienu šeit jūt ikvienā cilvēku kustībā. </w:t>
      </w:r>
    </w:p>
    <w:p w14:paraId="3D29635D"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Bēdājoties par to, ka Barkavā nav attīstīts tūrisms, kopiena ir radījusi patiešām varenu vietas mārketinga stāstu, kurā ietverts itin viss. Tikai daļēji izmantotajā tirdzniecības centra ēkā demonstrēsim gan tītarus, gan kulināriju; piedāvāsim </w:t>
      </w:r>
      <w:proofErr w:type="spellStart"/>
      <w:r w:rsidRPr="00CC20C7">
        <w:rPr>
          <w:rFonts w:ascii="Times New Roman" w:hAnsi="Times New Roman" w:cs="Times New Roman"/>
          <w:sz w:val="24"/>
          <w:szCs w:val="24"/>
        </w:rPr>
        <w:t>skaistumkopšanas</w:t>
      </w:r>
      <w:proofErr w:type="spellEnd"/>
      <w:r w:rsidRPr="00CC20C7">
        <w:rPr>
          <w:rFonts w:ascii="Times New Roman" w:hAnsi="Times New Roman" w:cs="Times New Roman"/>
          <w:sz w:val="24"/>
          <w:szCs w:val="24"/>
        </w:rPr>
        <w:t xml:space="preserve"> pakalpojumus, tad vedīsim uz Teiču purvu. Un tiem tūristiem, kas šo būs izturējuši, piedāvāsim ekstrēmo trasi “Daba, kas kož pretī!”, kas, protams, būs skrējiens pa </w:t>
      </w:r>
      <w:proofErr w:type="spellStart"/>
      <w:r w:rsidRPr="00CC20C7">
        <w:rPr>
          <w:rFonts w:ascii="Times New Roman" w:hAnsi="Times New Roman" w:cs="Times New Roman"/>
          <w:sz w:val="24"/>
          <w:szCs w:val="24"/>
        </w:rPr>
        <w:lastRenderedPageBreak/>
        <w:t>latvāņu</w:t>
      </w:r>
      <w:proofErr w:type="spellEnd"/>
      <w:r w:rsidRPr="00CC20C7">
        <w:rPr>
          <w:rFonts w:ascii="Times New Roman" w:hAnsi="Times New Roman" w:cs="Times New Roman"/>
          <w:sz w:val="24"/>
          <w:szCs w:val="24"/>
        </w:rPr>
        <w:t xml:space="preserve"> audzi īpašos aizsargtērpos. Ko darīsiet ar tiem, kuriem tomēr radīsies apdegumi no indīgajiem augiem? Kā – tos uz medpunktu, tam arī atradīsies vieta bijušajā tirdzniecības centrā. Un garšīgi pabarosim, tad visas vainas sadzīs.</w:t>
      </w:r>
    </w:p>
    <w:p w14:paraId="77D5AECA"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Garšīgi pabarot Barkavā tiešām prot. Taču arī šīs vietas ir mazliet ieslēpušās iekšpagalmos. Gan “Gaiļa veikala” svaigās smalkmaizītes, gan Barkavas arodvidusskolas ēdnīca nebūs pamanāma no galvenā ceļa. Jautājiet – un pateiksim.</w:t>
      </w:r>
    </w:p>
    <w:p w14:paraId="5B9F6A93"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Kādi tad ir cilvēki Barkavā? “Ai, cik jauki šeit ir cilvēki! Sevišķi mans mīļais vīrs, kuram pateicoties esmu iepazinusi Barkavu, un manai meitai ir iespēja augt ciematā ar laipniem cilvēkiem, svaigu gaisu un tīru dvēseli,” saka juriste Laura </w:t>
      </w:r>
      <w:proofErr w:type="spellStart"/>
      <w:r w:rsidRPr="00CC20C7">
        <w:rPr>
          <w:rFonts w:ascii="Times New Roman" w:hAnsi="Times New Roman" w:cs="Times New Roman"/>
          <w:sz w:val="24"/>
          <w:szCs w:val="24"/>
        </w:rPr>
        <w:t>Some</w:t>
      </w:r>
      <w:proofErr w:type="spellEnd"/>
      <w:r w:rsidRPr="00CC20C7">
        <w:rPr>
          <w:rFonts w:ascii="Times New Roman" w:hAnsi="Times New Roman" w:cs="Times New Roman"/>
          <w:sz w:val="24"/>
          <w:szCs w:val="24"/>
        </w:rPr>
        <w:t>, atzīstot gan arī amizanto situāciju, kad teju visi ir radinieki. Un visam ir jābūt tā, kā vajag, citādi šeit dzīvot nevarēs.</w:t>
      </w:r>
    </w:p>
    <w:p w14:paraId="0DC87886" w14:textId="77777777" w:rsidR="00CC20C7" w:rsidRPr="00CC20C7" w:rsidRDefault="00CC20C7" w:rsidP="00CC20C7">
      <w:pPr>
        <w:tabs>
          <w:tab w:val="num" w:pos="720"/>
        </w:tabs>
        <w:jc w:val="both"/>
        <w:rPr>
          <w:rFonts w:ascii="Times New Roman" w:hAnsi="Times New Roman" w:cs="Times New Roman"/>
          <w:sz w:val="24"/>
          <w:szCs w:val="24"/>
        </w:rPr>
      </w:pPr>
      <w:r w:rsidRPr="00CC20C7">
        <w:rPr>
          <w:rFonts w:ascii="Times New Roman" w:hAnsi="Times New Roman" w:cs="Times New Roman"/>
          <w:sz w:val="24"/>
          <w:szCs w:val="24"/>
        </w:rPr>
        <w:t xml:space="preserve"> Vēl kopiena atzīmē, ka </w:t>
      </w:r>
      <w:proofErr w:type="spellStart"/>
      <w:r w:rsidRPr="00CC20C7">
        <w:rPr>
          <w:rFonts w:ascii="Times New Roman" w:hAnsi="Times New Roman" w:cs="Times New Roman"/>
          <w:sz w:val="24"/>
          <w:szCs w:val="24"/>
        </w:rPr>
        <w:t>barkavieši</w:t>
      </w:r>
      <w:proofErr w:type="spellEnd"/>
      <w:r w:rsidRPr="00CC20C7">
        <w:rPr>
          <w:rFonts w:ascii="Times New Roman" w:hAnsi="Times New Roman" w:cs="Times New Roman"/>
          <w:sz w:val="24"/>
          <w:szCs w:val="24"/>
        </w:rPr>
        <w:t xml:space="preserve"> ir ļoti aktīvi un sportiski, arī jauniešu šeit diezgan, jo darbojas arodvidusskola, kas pavisam nesen pārdēvēta par Jēkabpils Tehnoloģiju tehnikuma Barkavas struktūrvienību. Pateicoties jauniešiem, ir apgleznota Barkavas autoosta: “Pirmā apgleznotā autoosta tuvākajā apkārtnē! Un no šejienes iet vienīgais tiešais autobuss uz Rīgu,” lepojas kopiena.</w:t>
      </w:r>
    </w:p>
    <w:p w14:paraId="5EC46E77"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Barkavā ir aktīva arī sudraba gadu paaudze, šeit ir daudz inteliģentu, izglītotu cilvēku – bijušie skolotāji, arodvidusskolas darbinieki, kultūras cilvēki un mākslinieki. Tieši viņi 2026.gada februārī ir izveidojuši biedrību “</w:t>
      </w:r>
      <w:proofErr w:type="spellStart"/>
      <w:r w:rsidRPr="00CC20C7">
        <w:rPr>
          <w:rFonts w:ascii="Times New Roman" w:hAnsi="Times New Roman" w:cs="Times New Roman"/>
          <w:sz w:val="24"/>
          <w:szCs w:val="24"/>
        </w:rPr>
        <w:t>Terra</w:t>
      </w:r>
      <w:proofErr w:type="spellEnd"/>
      <w:r w:rsidRPr="00CC20C7">
        <w:rPr>
          <w:rFonts w:ascii="Times New Roman" w:hAnsi="Times New Roman" w:cs="Times New Roman"/>
          <w:sz w:val="24"/>
          <w:szCs w:val="24"/>
        </w:rPr>
        <w:t xml:space="preserve"> </w:t>
      </w:r>
      <w:proofErr w:type="spellStart"/>
      <w:r w:rsidRPr="00CC20C7">
        <w:rPr>
          <w:rFonts w:ascii="Times New Roman" w:hAnsi="Times New Roman" w:cs="Times New Roman"/>
          <w:sz w:val="24"/>
          <w:szCs w:val="24"/>
        </w:rPr>
        <w:t>nostra</w:t>
      </w:r>
      <w:proofErr w:type="spellEnd"/>
      <w:r w:rsidRPr="00CC20C7">
        <w:rPr>
          <w:rFonts w:ascii="Times New Roman" w:hAnsi="Times New Roman" w:cs="Times New Roman"/>
          <w:sz w:val="24"/>
          <w:szCs w:val="24"/>
        </w:rPr>
        <w:t xml:space="preserve">. Ozolaine”, un tās nosaukums ietver gan inteliģences klātbūtni, gan pamatīgo vietas vērtību. “Kamēr vēl varu, gribu tomēr savas vietas labā izdarīt kaut ko vairāk. Un šķita, ka nosaukums latīņu valodā piešķir biedrībai lielāku svaru, būs vieglāk arī starptautisko sadarbību veidot. Ozolaine, savukārt, tā ir Barkava, tās apkārtne ar ozolu audzēm. Stipra,” saka biedrības dibinātāja Silvija </w:t>
      </w:r>
      <w:proofErr w:type="spellStart"/>
      <w:r w:rsidRPr="00CC20C7">
        <w:rPr>
          <w:rFonts w:ascii="Times New Roman" w:hAnsi="Times New Roman" w:cs="Times New Roman"/>
          <w:sz w:val="24"/>
          <w:szCs w:val="24"/>
        </w:rPr>
        <w:t>Skutule</w:t>
      </w:r>
      <w:proofErr w:type="spellEnd"/>
      <w:r w:rsidRPr="00CC20C7">
        <w:rPr>
          <w:rFonts w:ascii="Times New Roman" w:hAnsi="Times New Roman" w:cs="Times New Roman"/>
          <w:sz w:val="24"/>
          <w:szCs w:val="24"/>
        </w:rPr>
        <w:t>.</w:t>
      </w:r>
    </w:p>
    <w:p w14:paraId="30CEB781"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w:t>
      </w:r>
      <w:proofErr w:type="spellStart"/>
      <w:r w:rsidRPr="00CC20C7">
        <w:rPr>
          <w:rFonts w:ascii="Times New Roman" w:hAnsi="Times New Roman" w:cs="Times New Roman"/>
          <w:sz w:val="24"/>
          <w:szCs w:val="24"/>
        </w:rPr>
        <w:t>Terra</w:t>
      </w:r>
      <w:proofErr w:type="spellEnd"/>
      <w:r w:rsidRPr="00CC20C7">
        <w:rPr>
          <w:rFonts w:ascii="Times New Roman" w:hAnsi="Times New Roman" w:cs="Times New Roman"/>
          <w:sz w:val="24"/>
          <w:szCs w:val="24"/>
        </w:rPr>
        <w:t xml:space="preserve"> </w:t>
      </w:r>
      <w:proofErr w:type="spellStart"/>
      <w:r w:rsidRPr="00CC20C7">
        <w:rPr>
          <w:rFonts w:ascii="Times New Roman" w:hAnsi="Times New Roman" w:cs="Times New Roman"/>
          <w:sz w:val="24"/>
          <w:szCs w:val="24"/>
        </w:rPr>
        <w:t>nostra</w:t>
      </w:r>
      <w:proofErr w:type="spellEnd"/>
      <w:r w:rsidRPr="00CC20C7">
        <w:rPr>
          <w:rFonts w:ascii="Times New Roman" w:hAnsi="Times New Roman" w:cs="Times New Roman"/>
          <w:sz w:val="24"/>
          <w:szCs w:val="24"/>
        </w:rPr>
        <w:t xml:space="preserve">. Ozolaine” ir aktīva gan darbos, gan sociālajos tīklos. Dāmas jau iesaistījušās NVO inkubatorā, talkās un pasākumos, apstiprināti pirmie projekti. Nav šaubu, ka savas vietas labā viņām izdosies izdarīt patiešām daudz. </w:t>
      </w:r>
    </w:p>
    <w:p w14:paraId="05629567"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“Jā, Barkava, atšķirībā no citām Lubānas </w:t>
      </w:r>
      <w:proofErr w:type="spellStart"/>
      <w:r w:rsidRPr="00CC20C7">
        <w:rPr>
          <w:rFonts w:ascii="Times New Roman" w:hAnsi="Times New Roman" w:cs="Times New Roman"/>
          <w:sz w:val="24"/>
          <w:szCs w:val="24"/>
        </w:rPr>
        <w:t>klānu</w:t>
      </w:r>
      <w:proofErr w:type="spellEnd"/>
      <w:r w:rsidRPr="00CC20C7">
        <w:rPr>
          <w:rFonts w:ascii="Times New Roman" w:hAnsi="Times New Roman" w:cs="Times New Roman"/>
          <w:sz w:val="24"/>
          <w:szCs w:val="24"/>
        </w:rPr>
        <w:t xml:space="preserve"> kopienām, ir Latgale,” atzīst Madonas novada fonda vadītāja Jogita </w:t>
      </w:r>
      <w:proofErr w:type="spellStart"/>
      <w:r w:rsidRPr="00CC20C7">
        <w:rPr>
          <w:rFonts w:ascii="Times New Roman" w:hAnsi="Times New Roman" w:cs="Times New Roman"/>
          <w:sz w:val="24"/>
          <w:szCs w:val="24"/>
        </w:rPr>
        <w:t>Baune</w:t>
      </w:r>
      <w:proofErr w:type="spellEnd"/>
      <w:r w:rsidRPr="00CC20C7">
        <w:rPr>
          <w:rFonts w:ascii="Times New Roman" w:hAnsi="Times New Roman" w:cs="Times New Roman"/>
          <w:sz w:val="24"/>
          <w:szCs w:val="24"/>
        </w:rPr>
        <w:t xml:space="preserve">. Tam piekrīt arī paši </w:t>
      </w:r>
      <w:proofErr w:type="spellStart"/>
      <w:r w:rsidRPr="00CC20C7">
        <w:rPr>
          <w:rFonts w:ascii="Times New Roman" w:hAnsi="Times New Roman" w:cs="Times New Roman"/>
          <w:sz w:val="24"/>
          <w:szCs w:val="24"/>
        </w:rPr>
        <w:t>barkavieši</w:t>
      </w:r>
      <w:proofErr w:type="spellEnd"/>
      <w:r w:rsidRPr="00CC20C7">
        <w:rPr>
          <w:rFonts w:ascii="Times New Roman" w:hAnsi="Times New Roman" w:cs="Times New Roman"/>
          <w:sz w:val="24"/>
          <w:szCs w:val="24"/>
        </w:rPr>
        <w:t>, tomēr atzīmējot, ka no “dziļās” Latgales esot atšķirīgi. Robežjosla ar Vidzemi šeit ir tik tuvu, pat ne pie Aiviekstes, vēl gabaliņu tālāk. Raidījumā “Tas notika šeit” vēsturnieks Gatis Krūmiņš esot naski lēkājis pār šo robežu. Nu, vai tad tiešām neko interesantāku nevarēja atrast, spriež kopiena, šo raidījumu tomēr atzīmējot kā vienu no labākajiem pēdējo gadu notikumiem Barkavā.</w:t>
      </w:r>
    </w:p>
    <w:p w14:paraId="320A331C"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Par Latgales ģeogrāfisko un garīgo telpu Barkavā spilgti liecina Svētā Staņislava Romas katoļu baznīca. Un tā ir vieta, ko nevar nedz noslēpt, nedz aizsegt.  Izteiksmīga sarkanu ķieģeļu ēka, valsts nozīmes kultūras piemineklis, kas izceļas ar savu monumentālo arhitektūru un sakrālo mantojumu. Nevienas varas nebojāts, nepārtraukti darbojies kopš tās uzbūvēšanas 1882.gadā.</w:t>
      </w:r>
    </w:p>
    <w:p w14:paraId="4C5796D5"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lastRenderedPageBreak/>
        <w:t>“Esmu kristīta Barkavas baznīcā. Mans dēls ir kristīts Barkavas baznīcā. Mani dzimtas kapi ir Barkavā,” saka Astrīda Ikauniece. Baznīca, tāpat kā Brīvības iela, ir Barkavas stabilā un nemainīgā vērtība.</w:t>
      </w:r>
    </w:p>
    <w:p w14:paraId="5742452A"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Īpaši kopiena atzīmē jauno mācītāju Artūru </w:t>
      </w:r>
      <w:proofErr w:type="spellStart"/>
      <w:r w:rsidRPr="00CC20C7">
        <w:rPr>
          <w:rFonts w:ascii="Times New Roman" w:hAnsi="Times New Roman" w:cs="Times New Roman"/>
          <w:sz w:val="24"/>
          <w:szCs w:val="24"/>
        </w:rPr>
        <w:t>Mozgu</w:t>
      </w:r>
      <w:proofErr w:type="spellEnd"/>
      <w:r w:rsidRPr="00CC20C7">
        <w:rPr>
          <w:rFonts w:ascii="Times New Roman" w:hAnsi="Times New Roman" w:cs="Times New Roman"/>
          <w:sz w:val="24"/>
          <w:szCs w:val="24"/>
        </w:rPr>
        <w:t xml:space="preserve">: “Artūriņš mums kalpo ceturto gadu. Un kā viņš rūpējas! Gan par draudzi, gan par pašu dievnamu. Man, pie grāmatu galda strādājot, visu laiku vējš pūta no šķirbainajām durvīm, ziemas laikā pat sniegu pūta iekšā. Mācītājs noorganizēja durvju remontu, pamatīgas un skaistas durvis tagad ir. Tāpat viņš rūpējas par jaunajiem un vecajiem, pats piedalās sakopšanas talkās, bērnus vizina, spēlējas un sarunājas tik cilvēcīgi. </w:t>
      </w:r>
      <w:proofErr w:type="spellStart"/>
      <w:r w:rsidRPr="00CC20C7">
        <w:rPr>
          <w:rFonts w:ascii="Times New Roman" w:hAnsi="Times New Roman" w:cs="Times New Roman"/>
          <w:sz w:val="24"/>
          <w:szCs w:val="24"/>
        </w:rPr>
        <w:t>Tagada</w:t>
      </w:r>
      <w:proofErr w:type="spellEnd"/>
      <w:r w:rsidRPr="00CC20C7">
        <w:rPr>
          <w:rFonts w:ascii="Times New Roman" w:hAnsi="Times New Roman" w:cs="Times New Roman"/>
          <w:sz w:val="24"/>
          <w:szCs w:val="24"/>
        </w:rPr>
        <w:t xml:space="preserve"> gan viņam mazāk laika paliek, viņš dienē Zemessardzē,” stāsta draudzes locekle Skaidrīte Strode. </w:t>
      </w:r>
    </w:p>
    <w:p w14:paraId="246449A8"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Jā, Barkavas draudze ir mūsdienīga – tai ir aktīva </w:t>
      </w:r>
      <w:proofErr w:type="spellStart"/>
      <w:r w:rsidRPr="00CC20C7">
        <w:rPr>
          <w:rFonts w:ascii="Times New Roman" w:hAnsi="Times New Roman" w:cs="Times New Roman"/>
          <w:sz w:val="24"/>
          <w:szCs w:val="24"/>
        </w:rPr>
        <w:t>facebook</w:t>
      </w:r>
      <w:proofErr w:type="spellEnd"/>
      <w:r w:rsidRPr="00CC20C7">
        <w:rPr>
          <w:rFonts w:ascii="Times New Roman" w:hAnsi="Times New Roman" w:cs="Times New Roman"/>
          <w:sz w:val="24"/>
          <w:szCs w:val="24"/>
        </w:rPr>
        <w:t xml:space="preserve"> lapa ar vairāk nekā septiņiem simtiem sekotāju. Uz dievkalpojumiem šeit brauc no plašas apkārtnes, un lielajos svētkos baznīcas telpā trūkstot sēdvietu. </w:t>
      </w:r>
    </w:p>
    <w:p w14:paraId="366A6D00"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Amizantu stāstu par Barkavas baznīcu atklāj </w:t>
      </w:r>
      <w:proofErr w:type="spellStart"/>
      <w:r w:rsidRPr="00CC20C7">
        <w:rPr>
          <w:rFonts w:ascii="Times New Roman" w:hAnsi="Times New Roman" w:cs="Times New Roman"/>
          <w:sz w:val="24"/>
          <w:szCs w:val="24"/>
        </w:rPr>
        <w:t>lubāniete</w:t>
      </w:r>
      <w:proofErr w:type="spellEnd"/>
      <w:r w:rsidRPr="00CC20C7">
        <w:rPr>
          <w:rFonts w:ascii="Times New Roman" w:hAnsi="Times New Roman" w:cs="Times New Roman"/>
          <w:sz w:val="24"/>
          <w:szCs w:val="24"/>
        </w:rPr>
        <w:t xml:space="preserve"> Ilze Kraukle: “Aizlūgums vecmammai. Mazdēliņš baznīcā rāda uz svētbildēm un  prasa: «Vai tas ir Dievs? ». Nē, tas nav. Nu tad tas ir Dievs? ». Arī tas, izrādās, nav Dievs. «Vai tad šajā baznīcā Dieva nemaz nav?!»” Svarīgi ir tas, ka šeit nāk cilvēki, kas Dievu un viens otru meklē, atbalstu un saprot, tas ir mūsdienīgi. Un tas ir mūžīgi.</w:t>
      </w:r>
    </w:p>
    <w:p w14:paraId="2BE470F8"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Kā pašu labāko Barkavā atzīmē arī saglabāto ozolu audzi, kas ir ļoti nozīmīga gan no dabas aizsardzības viedokļa, gan kā pagasta simbols. </w:t>
      </w:r>
    </w:p>
    <w:p w14:paraId="75CE9702"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Vides objekts “Gaismas ozols” ir viens no ciemata  simboliem,  kas atrodas tieši pie Brīvības ielas. “Cilvēki ar to ļoti lepojas, 11.novembrī, 18. novembrī šeit nāk likt svecītes,” stāsta Barkavas kultūras nama vadītāja Baiba Meiere. </w:t>
      </w:r>
    </w:p>
    <w:p w14:paraId="11841B6B"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Šis objekts atklāts 2021. gada beigās, tā idejas autori ir  Barkavas pagasta pārvalde un keramiķe Līga Skariņa, realizētājs metālmākslinieks Mārtiņš </w:t>
      </w:r>
      <w:proofErr w:type="spellStart"/>
      <w:r w:rsidRPr="00CC20C7">
        <w:rPr>
          <w:rFonts w:ascii="Times New Roman" w:hAnsi="Times New Roman" w:cs="Times New Roman"/>
          <w:sz w:val="24"/>
          <w:szCs w:val="24"/>
        </w:rPr>
        <w:t>Mālnieks</w:t>
      </w:r>
      <w:proofErr w:type="spellEnd"/>
      <w:r w:rsidRPr="00CC20C7">
        <w:rPr>
          <w:rFonts w:ascii="Times New Roman" w:hAnsi="Times New Roman" w:cs="Times New Roman"/>
          <w:sz w:val="24"/>
          <w:szCs w:val="24"/>
        </w:rPr>
        <w:t>. Vides objekta tapšanā iesaistījušies esošie un bijušie Barkavas pagasta iedzīvotāji, vedot akmeņus no savām mājvietām un bijušajām dzimtas mājām.</w:t>
      </w:r>
    </w:p>
    <w:p w14:paraId="141C9CBC"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Tomēr parādīt pašu svētāko Barkavas bagātību mūs aiz rokas aizved bijusī skolotāja Ināra Zābere. “Nāciet, es jums parādīšu. Īsti nevaru tik gari uzrakstīt, to vajag redzēt un pastāstīt!”</w:t>
      </w:r>
    </w:p>
    <w:p w14:paraId="28B58901"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Un to patiešām vajag redzēt ar savām acīm.  Barkavas pagasta pārvaldes zālē skatāma apbrīnojama ekspozīcija, kas tapusi Latvijas simtgades gadā. Tās autore ir keramiķe Līga Skariņa. “Mana māsa, viņa ir, </w:t>
      </w:r>
      <w:proofErr w:type="spellStart"/>
      <w:r w:rsidRPr="00CC20C7">
        <w:rPr>
          <w:rFonts w:ascii="Times New Roman" w:hAnsi="Times New Roman" w:cs="Times New Roman"/>
          <w:sz w:val="24"/>
          <w:szCs w:val="24"/>
        </w:rPr>
        <w:t>barkaviete</w:t>
      </w:r>
      <w:proofErr w:type="spellEnd"/>
      <w:r w:rsidRPr="00CC20C7">
        <w:rPr>
          <w:rFonts w:ascii="Times New Roman" w:hAnsi="Times New Roman" w:cs="Times New Roman"/>
          <w:sz w:val="24"/>
          <w:szCs w:val="24"/>
        </w:rPr>
        <w:t xml:space="preserve">!” Ināras kundze lepojas. Līga Skariņa ir atklājusi pašas dziļākās saknes. Tās, kas zemē, mālu. Izrādās, Barkavas apkārtnē zeme ir ļoti mālaina, un teju zem katra pakalna māls ir citādā tonī. Izstādes tapšanas laikā māksliniece aicināja </w:t>
      </w:r>
      <w:proofErr w:type="spellStart"/>
      <w:r w:rsidRPr="00CC20C7">
        <w:rPr>
          <w:rFonts w:ascii="Times New Roman" w:hAnsi="Times New Roman" w:cs="Times New Roman"/>
          <w:sz w:val="24"/>
          <w:szCs w:val="24"/>
        </w:rPr>
        <w:t>barkaviešus</w:t>
      </w:r>
      <w:proofErr w:type="spellEnd"/>
      <w:r w:rsidRPr="00CC20C7">
        <w:rPr>
          <w:rFonts w:ascii="Times New Roman" w:hAnsi="Times New Roman" w:cs="Times New Roman"/>
          <w:sz w:val="24"/>
          <w:szCs w:val="24"/>
        </w:rPr>
        <w:t xml:space="preserve"> izrakt un atnest mālu no savas mājas vai senču mājvietas. Brauca pati, meklējot vairs neapdzīvotu māju vietas. Tad māls tika attīrīts, un no katra </w:t>
      </w:r>
      <w:proofErr w:type="spellStart"/>
      <w:r w:rsidRPr="00CC20C7">
        <w:rPr>
          <w:rFonts w:ascii="Times New Roman" w:hAnsi="Times New Roman" w:cs="Times New Roman"/>
          <w:sz w:val="24"/>
          <w:szCs w:val="24"/>
        </w:rPr>
        <w:t>raciena</w:t>
      </w:r>
      <w:proofErr w:type="spellEnd"/>
      <w:r w:rsidRPr="00CC20C7">
        <w:rPr>
          <w:rFonts w:ascii="Times New Roman" w:hAnsi="Times New Roman" w:cs="Times New Roman"/>
          <w:sz w:val="24"/>
          <w:szCs w:val="24"/>
        </w:rPr>
        <w:t xml:space="preserve"> izveidoti divi podiņi – viens sētas saimniekam, otrs – izstādei. Un nav tajā divu vienāda toņa podiņu. Spilgta </w:t>
      </w:r>
      <w:proofErr w:type="spellStart"/>
      <w:r w:rsidRPr="00CC20C7">
        <w:rPr>
          <w:rFonts w:ascii="Times New Roman" w:hAnsi="Times New Roman" w:cs="Times New Roman"/>
          <w:sz w:val="24"/>
          <w:szCs w:val="24"/>
        </w:rPr>
        <w:t>terrakota</w:t>
      </w:r>
      <w:proofErr w:type="spellEnd"/>
      <w:r w:rsidRPr="00CC20C7">
        <w:rPr>
          <w:rFonts w:ascii="Times New Roman" w:hAnsi="Times New Roman" w:cs="Times New Roman"/>
          <w:sz w:val="24"/>
          <w:szCs w:val="24"/>
        </w:rPr>
        <w:t xml:space="preserve">, pelēcīgs sārtums un ozolzīļu </w:t>
      </w:r>
      <w:r w:rsidRPr="00CC20C7">
        <w:rPr>
          <w:rFonts w:ascii="Times New Roman" w:hAnsi="Times New Roman" w:cs="Times New Roman"/>
          <w:sz w:val="24"/>
          <w:szCs w:val="24"/>
        </w:rPr>
        <w:lastRenderedPageBreak/>
        <w:t xml:space="preserve">brūnais spēlējas blakus māju fotogrāfijām un pagasta kartei, kurā atzīmētas sētu atrašanās vietas. </w:t>
      </w:r>
    </w:p>
    <w:p w14:paraId="5755A163" w14:textId="77777777" w:rsidR="00CC20C7" w:rsidRPr="00CC20C7" w:rsidRDefault="00CC20C7" w:rsidP="00CC20C7">
      <w:pPr>
        <w:jc w:val="both"/>
        <w:rPr>
          <w:rFonts w:ascii="Times New Roman" w:hAnsi="Times New Roman" w:cs="Times New Roman"/>
          <w:sz w:val="24"/>
          <w:szCs w:val="24"/>
        </w:rPr>
      </w:pPr>
      <w:r w:rsidRPr="00CC20C7">
        <w:rPr>
          <w:rFonts w:ascii="Times New Roman" w:hAnsi="Times New Roman" w:cs="Times New Roman"/>
          <w:sz w:val="24"/>
          <w:szCs w:val="24"/>
        </w:rPr>
        <w:t xml:space="preserve">Šī nu ir visīstākā dārgumu lāde. Pamatīga, oriģināla un pirmatnīgi skaista. Pēc šīs ekspozīcijas apskates cilvēki vienmēr redzēs Barkavas īsto seju – dziļi sakņotu, vērtības sargājošu un savu vietu mīlošu. Arī tajos laikos, kad visas šīs īpašības ir slēpjamas. </w:t>
      </w:r>
    </w:p>
    <w:p w14:paraId="08B75E54" w14:textId="0A5815C1" w:rsidR="007F3461" w:rsidRPr="00CC20C7" w:rsidRDefault="007F3461"/>
    <w:sectPr w:rsidR="007F3461" w:rsidRPr="00CC20C7" w:rsidSect="00CC20C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3F68B" w14:textId="77777777" w:rsidR="00032C28" w:rsidRDefault="00032C28" w:rsidP="008F6F62">
      <w:pPr>
        <w:spacing w:after="0" w:line="240" w:lineRule="auto"/>
      </w:pPr>
      <w:r>
        <w:separator/>
      </w:r>
    </w:p>
  </w:endnote>
  <w:endnote w:type="continuationSeparator" w:id="0">
    <w:p w14:paraId="031383FC" w14:textId="77777777" w:rsidR="00032C28" w:rsidRDefault="00032C28" w:rsidP="008F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894210"/>
      <w:docPartObj>
        <w:docPartGallery w:val="Page Numbers (Bottom of Page)"/>
        <w:docPartUnique/>
      </w:docPartObj>
    </w:sdtPr>
    <w:sdtEndPr>
      <w:rPr>
        <w:noProof/>
      </w:rPr>
    </w:sdtEndPr>
    <w:sdtContent>
      <w:p w14:paraId="5674B15D" w14:textId="7174F8C2" w:rsidR="00050767" w:rsidRDefault="000507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AB38BF" w14:textId="77777777" w:rsidR="00050767" w:rsidRDefault="000507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2D10A" w14:textId="77777777" w:rsidR="00032C28" w:rsidRDefault="00032C28" w:rsidP="008F6F62">
      <w:pPr>
        <w:spacing w:after="0" w:line="240" w:lineRule="auto"/>
      </w:pPr>
      <w:r>
        <w:separator/>
      </w:r>
    </w:p>
  </w:footnote>
  <w:footnote w:type="continuationSeparator" w:id="0">
    <w:p w14:paraId="1E6A7E9A" w14:textId="77777777" w:rsidR="00032C28" w:rsidRDefault="00032C28" w:rsidP="008F6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1150"/>
    <w:multiLevelType w:val="multilevel"/>
    <w:tmpl w:val="E0FA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F5B68"/>
    <w:multiLevelType w:val="multilevel"/>
    <w:tmpl w:val="CC36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25F45"/>
    <w:multiLevelType w:val="hybridMultilevel"/>
    <w:tmpl w:val="2E2E0D9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B600AD"/>
    <w:multiLevelType w:val="multilevel"/>
    <w:tmpl w:val="4C92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6435D"/>
    <w:multiLevelType w:val="multilevel"/>
    <w:tmpl w:val="279E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61078"/>
    <w:multiLevelType w:val="multilevel"/>
    <w:tmpl w:val="E38287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45B26"/>
    <w:multiLevelType w:val="multilevel"/>
    <w:tmpl w:val="3744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CF08AA"/>
    <w:multiLevelType w:val="multilevel"/>
    <w:tmpl w:val="3724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BF758B"/>
    <w:multiLevelType w:val="multilevel"/>
    <w:tmpl w:val="68DE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17C9D"/>
    <w:multiLevelType w:val="multilevel"/>
    <w:tmpl w:val="B196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97A65"/>
    <w:multiLevelType w:val="multilevel"/>
    <w:tmpl w:val="7DEC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4A55A2"/>
    <w:multiLevelType w:val="multilevel"/>
    <w:tmpl w:val="EBEC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0F6AD1"/>
    <w:multiLevelType w:val="hybridMultilevel"/>
    <w:tmpl w:val="7B6EA5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94867EA"/>
    <w:multiLevelType w:val="multilevel"/>
    <w:tmpl w:val="6E120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83A4A"/>
    <w:multiLevelType w:val="multilevel"/>
    <w:tmpl w:val="AEF8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A66BC"/>
    <w:multiLevelType w:val="multilevel"/>
    <w:tmpl w:val="2FD8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A76F07"/>
    <w:multiLevelType w:val="multilevel"/>
    <w:tmpl w:val="4B3A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2226A8"/>
    <w:multiLevelType w:val="multilevel"/>
    <w:tmpl w:val="5B1C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444AEA"/>
    <w:multiLevelType w:val="multilevel"/>
    <w:tmpl w:val="553E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BB2CD8"/>
    <w:multiLevelType w:val="multilevel"/>
    <w:tmpl w:val="1558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697BED"/>
    <w:multiLevelType w:val="multilevel"/>
    <w:tmpl w:val="FAD2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90E79"/>
    <w:multiLevelType w:val="multilevel"/>
    <w:tmpl w:val="EFE0E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8B22E8"/>
    <w:multiLevelType w:val="multilevel"/>
    <w:tmpl w:val="CF60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414524"/>
    <w:multiLevelType w:val="multilevel"/>
    <w:tmpl w:val="86FCEE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CC792C"/>
    <w:multiLevelType w:val="multilevel"/>
    <w:tmpl w:val="C736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7447F5"/>
    <w:multiLevelType w:val="multilevel"/>
    <w:tmpl w:val="6726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D14098"/>
    <w:multiLevelType w:val="multilevel"/>
    <w:tmpl w:val="8168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BD6012"/>
    <w:multiLevelType w:val="multilevel"/>
    <w:tmpl w:val="B3C0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3D0D7F"/>
    <w:multiLevelType w:val="hybridMultilevel"/>
    <w:tmpl w:val="19066A8E"/>
    <w:lvl w:ilvl="0" w:tplc="75E8CEE0">
      <w:start w:val="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C2B6011"/>
    <w:multiLevelType w:val="multilevel"/>
    <w:tmpl w:val="72B2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D851E2"/>
    <w:multiLevelType w:val="hybridMultilevel"/>
    <w:tmpl w:val="538489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EFF5D03"/>
    <w:multiLevelType w:val="multilevel"/>
    <w:tmpl w:val="2A9A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9E1ED1"/>
    <w:multiLevelType w:val="multilevel"/>
    <w:tmpl w:val="C8E4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4C7658"/>
    <w:multiLevelType w:val="multilevel"/>
    <w:tmpl w:val="D82E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140478"/>
    <w:multiLevelType w:val="multilevel"/>
    <w:tmpl w:val="2A20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B9254E"/>
    <w:multiLevelType w:val="multilevel"/>
    <w:tmpl w:val="9AE8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AF29C0"/>
    <w:multiLevelType w:val="multilevel"/>
    <w:tmpl w:val="B4A6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6B7FD2"/>
    <w:multiLevelType w:val="multilevel"/>
    <w:tmpl w:val="FD6C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7C5B47"/>
    <w:multiLevelType w:val="hybridMultilevel"/>
    <w:tmpl w:val="93268910"/>
    <w:lvl w:ilvl="0" w:tplc="86C472B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40A0F75"/>
    <w:multiLevelType w:val="multilevel"/>
    <w:tmpl w:val="7BF25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8D26B2"/>
    <w:multiLevelType w:val="multilevel"/>
    <w:tmpl w:val="486C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5335C7"/>
    <w:multiLevelType w:val="multilevel"/>
    <w:tmpl w:val="8142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E52C94"/>
    <w:multiLevelType w:val="multilevel"/>
    <w:tmpl w:val="D406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4A5CC7"/>
    <w:multiLevelType w:val="multilevel"/>
    <w:tmpl w:val="08AC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A60B90"/>
    <w:multiLevelType w:val="multilevel"/>
    <w:tmpl w:val="A42A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B4495F"/>
    <w:multiLevelType w:val="hybridMultilevel"/>
    <w:tmpl w:val="8F0E821A"/>
    <w:lvl w:ilvl="0" w:tplc="C056453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E2F35DE"/>
    <w:multiLevelType w:val="multilevel"/>
    <w:tmpl w:val="65D2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495677">
    <w:abstractNumId w:val="12"/>
  </w:num>
  <w:num w:numId="2" w16cid:durableId="1704012278">
    <w:abstractNumId w:val="19"/>
  </w:num>
  <w:num w:numId="3" w16cid:durableId="1249383936">
    <w:abstractNumId w:val="6"/>
  </w:num>
  <w:num w:numId="4" w16cid:durableId="1710227906">
    <w:abstractNumId w:val="26"/>
  </w:num>
  <w:num w:numId="5" w16cid:durableId="1972323371">
    <w:abstractNumId w:val="18"/>
  </w:num>
  <w:num w:numId="6" w16cid:durableId="1421639211">
    <w:abstractNumId w:val="40"/>
  </w:num>
  <w:num w:numId="7" w16cid:durableId="263195768">
    <w:abstractNumId w:val="3"/>
  </w:num>
  <w:num w:numId="8" w16cid:durableId="435831605">
    <w:abstractNumId w:val="5"/>
  </w:num>
  <w:num w:numId="9" w16cid:durableId="315299593">
    <w:abstractNumId w:val="0"/>
  </w:num>
  <w:num w:numId="10" w16cid:durableId="1245455759">
    <w:abstractNumId w:val="7"/>
  </w:num>
  <w:num w:numId="11" w16cid:durableId="1103577203">
    <w:abstractNumId w:val="44"/>
  </w:num>
  <w:num w:numId="12" w16cid:durableId="841822939">
    <w:abstractNumId w:val="27"/>
  </w:num>
  <w:num w:numId="13" w16cid:durableId="741561437">
    <w:abstractNumId w:val="25"/>
  </w:num>
  <w:num w:numId="14" w16cid:durableId="279649091">
    <w:abstractNumId w:val="17"/>
  </w:num>
  <w:num w:numId="15" w16cid:durableId="1898277821">
    <w:abstractNumId w:val="46"/>
  </w:num>
  <w:num w:numId="16" w16cid:durableId="1370032786">
    <w:abstractNumId w:val="43"/>
  </w:num>
  <w:num w:numId="17" w16cid:durableId="1115442975">
    <w:abstractNumId w:val="14"/>
  </w:num>
  <w:num w:numId="18" w16cid:durableId="688524400">
    <w:abstractNumId w:val="9"/>
  </w:num>
  <w:num w:numId="19" w16cid:durableId="1489399195">
    <w:abstractNumId w:val="35"/>
  </w:num>
  <w:num w:numId="20" w16cid:durableId="480773129">
    <w:abstractNumId w:val="15"/>
  </w:num>
  <w:num w:numId="21" w16cid:durableId="670958684">
    <w:abstractNumId w:val="41"/>
  </w:num>
  <w:num w:numId="22" w16cid:durableId="1324043283">
    <w:abstractNumId w:val="36"/>
  </w:num>
  <w:num w:numId="23" w16cid:durableId="1029573729">
    <w:abstractNumId w:val="16"/>
  </w:num>
  <w:num w:numId="24" w16cid:durableId="1160928831">
    <w:abstractNumId w:val="1"/>
  </w:num>
  <w:num w:numId="25" w16cid:durableId="1999386466">
    <w:abstractNumId w:val="45"/>
  </w:num>
  <w:num w:numId="26" w16cid:durableId="1530028983">
    <w:abstractNumId w:val="30"/>
  </w:num>
  <w:num w:numId="27" w16cid:durableId="786003400">
    <w:abstractNumId w:val="32"/>
  </w:num>
  <w:num w:numId="28" w16cid:durableId="1128009965">
    <w:abstractNumId w:val="20"/>
  </w:num>
  <w:num w:numId="29" w16cid:durableId="156386761">
    <w:abstractNumId w:val="8"/>
  </w:num>
  <w:num w:numId="30" w16cid:durableId="586959582">
    <w:abstractNumId w:val="42"/>
  </w:num>
  <w:num w:numId="31" w16cid:durableId="2008286611">
    <w:abstractNumId w:val="2"/>
  </w:num>
  <w:num w:numId="32" w16cid:durableId="580141255">
    <w:abstractNumId w:val="37"/>
  </w:num>
  <w:num w:numId="33" w16cid:durableId="1765497029">
    <w:abstractNumId w:val="10"/>
  </w:num>
  <w:num w:numId="34" w16cid:durableId="404844805">
    <w:abstractNumId w:val="33"/>
  </w:num>
  <w:num w:numId="35" w16cid:durableId="902720377">
    <w:abstractNumId w:val="4"/>
  </w:num>
  <w:num w:numId="36" w16cid:durableId="84226885">
    <w:abstractNumId w:val="24"/>
  </w:num>
  <w:num w:numId="37" w16cid:durableId="1556892555">
    <w:abstractNumId w:val="11"/>
  </w:num>
  <w:num w:numId="38" w16cid:durableId="125587732">
    <w:abstractNumId w:val="31"/>
  </w:num>
  <w:num w:numId="39" w16cid:durableId="1848519341">
    <w:abstractNumId w:val="21"/>
  </w:num>
  <w:num w:numId="40" w16cid:durableId="2012100806">
    <w:abstractNumId w:val="39"/>
  </w:num>
  <w:num w:numId="41" w16cid:durableId="2072803535">
    <w:abstractNumId w:val="29"/>
  </w:num>
  <w:num w:numId="42" w16cid:durableId="1135754078">
    <w:abstractNumId w:val="13"/>
  </w:num>
  <w:num w:numId="43" w16cid:durableId="1190601828">
    <w:abstractNumId w:val="22"/>
  </w:num>
  <w:num w:numId="44" w16cid:durableId="358699029">
    <w:abstractNumId w:val="34"/>
  </w:num>
  <w:num w:numId="45" w16cid:durableId="787435829">
    <w:abstractNumId w:val="38"/>
    <w:lvlOverride w:ilvl="0"/>
    <w:lvlOverride w:ilvl="1"/>
    <w:lvlOverride w:ilvl="2"/>
    <w:lvlOverride w:ilvl="3"/>
    <w:lvlOverride w:ilvl="4"/>
    <w:lvlOverride w:ilvl="5"/>
    <w:lvlOverride w:ilvl="6"/>
    <w:lvlOverride w:ilvl="7"/>
    <w:lvlOverride w:ilvl="8"/>
  </w:num>
  <w:num w:numId="46" w16cid:durableId="1187643537">
    <w:abstractNumId w:val="28"/>
    <w:lvlOverride w:ilvl="0"/>
    <w:lvlOverride w:ilvl="1"/>
    <w:lvlOverride w:ilvl="2"/>
    <w:lvlOverride w:ilvl="3"/>
    <w:lvlOverride w:ilvl="4"/>
    <w:lvlOverride w:ilvl="5"/>
    <w:lvlOverride w:ilvl="6"/>
    <w:lvlOverride w:ilvl="7"/>
    <w:lvlOverride w:ilvl="8"/>
  </w:num>
  <w:num w:numId="47" w16cid:durableId="212087035">
    <w:abstractNumId w:val="2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26F46"/>
    <w:rsid w:val="00004050"/>
    <w:rsid w:val="00015575"/>
    <w:rsid w:val="00020D6D"/>
    <w:rsid w:val="0002563F"/>
    <w:rsid w:val="00026C01"/>
    <w:rsid w:val="00032C28"/>
    <w:rsid w:val="00045929"/>
    <w:rsid w:val="00046CE5"/>
    <w:rsid w:val="00050767"/>
    <w:rsid w:val="00053EBF"/>
    <w:rsid w:val="0005678E"/>
    <w:rsid w:val="00065D80"/>
    <w:rsid w:val="0006627C"/>
    <w:rsid w:val="00090005"/>
    <w:rsid w:val="000A0EDB"/>
    <w:rsid w:val="000B36FB"/>
    <w:rsid w:val="000B482E"/>
    <w:rsid w:val="000D239E"/>
    <w:rsid w:val="000D4AEF"/>
    <w:rsid w:val="000F5FEC"/>
    <w:rsid w:val="00113264"/>
    <w:rsid w:val="00114199"/>
    <w:rsid w:val="00131894"/>
    <w:rsid w:val="00136414"/>
    <w:rsid w:val="001503EC"/>
    <w:rsid w:val="00172DE5"/>
    <w:rsid w:val="00174D95"/>
    <w:rsid w:val="00175903"/>
    <w:rsid w:val="0018276A"/>
    <w:rsid w:val="00190361"/>
    <w:rsid w:val="00192F8F"/>
    <w:rsid w:val="00196AD0"/>
    <w:rsid w:val="001A09D5"/>
    <w:rsid w:val="001B1D86"/>
    <w:rsid w:val="001B2E66"/>
    <w:rsid w:val="001B384D"/>
    <w:rsid w:val="001C2CD8"/>
    <w:rsid w:val="00215DC6"/>
    <w:rsid w:val="002170DA"/>
    <w:rsid w:val="00222F6B"/>
    <w:rsid w:val="0022768C"/>
    <w:rsid w:val="00241299"/>
    <w:rsid w:val="002424E2"/>
    <w:rsid w:val="00263A88"/>
    <w:rsid w:val="00270526"/>
    <w:rsid w:val="00272211"/>
    <w:rsid w:val="00293139"/>
    <w:rsid w:val="002A2959"/>
    <w:rsid w:val="002B2054"/>
    <w:rsid w:val="002B6F72"/>
    <w:rsid w:val="002C0ED6"/>
    <w:rsid w:val="002C1A86"/>
    <w:rsid w:val="002E3014"/>
    <w:rsid w:val="002E7539"/>
    <w:rsid w:val="0031040E"/>
    <w:rsid w:val="00320E96"/>
    <w:rsid w:val="00330DF6"/>
    <w:rsid w:val="003319AF"/>
    <w:rsid w:val="003348BA"/>
    <w:rsid w:val="00364819"/>
    <w:rsid w:val="0038604F"/>
    <w:rsid w:val="003A4C07"/>
    <w:rsid w:val="003E1154"/>
    <w:rsid w:val="003E7842"/>
    <w:rsid w:val="003F6153"/>
    <w:rsid w:val="00402338"/>
    <w:rsid w:val="00425EED"/>
    <w:rsid w:val="0042711C"/>
    <w:rsid w:val="00444E90"/>
    <w:rsid w:val="00451540"/>
    <w:rsid w:val="0046230D"/>
    <w:rsid w:val="004664B5"/>
    <w:rsid w:val="00494E27"/>
    <w:rsid w:val="004A15B5"/>
    <w:rsid w:val="004C13EB"/>
    <w:rsid w:val="004C21C9"/>
    <w:rsid w:val="00552F01"/>
    <w:rsid w:val="00583610"/>
    <w:rsid w:val="005842E2"/>
    <w:rsid w:val="005936F0"/>
    <w:rsid w:val="00595DC1"/>
    <w:rsid w:val="005A1EB0"/>
    <w:rsid w:val="005A2450"/>
    <w:rsid w:val="005A33DE"/>
    <w:rsid w:val="005A3F74"/>
    <w:rsid w:val="005C2B00"/>
    <w:rsid w:val="005C4A25"/>
    <w:rsid w:val="005C68E2"/>
    <w:rsid w:val="005E181C"/>
    <w:rsid w:val="005E589C"/>
    <w:rsid w:val="005F2FF4"/>
    <w:rsid w:val="00602B13"/>
    <w:rsid w:val="00612332"/>
    <w:rsid w:val="006160C2"/>
    <w:rsid w:val="00630489"/>
    <w:rsid w:val="00637714"/>
    <w:rsid w:val="006603F6"/>
    <w:rsid w:val="0069270B"/>
    <w:rsid w:val="006962D5"/>
    <w:rsid w:val="006B2F58"/>
    <w:rsid w:val="006D7F20"/>
    <w:rsid w:val="00703F4E"/>
    <w:rsid w:val="00705B53"/>
    <w:rsid w:val="007336E6"/>
    <w:rsid w:val="00737B66"/>
    <w:rsid w:val="0074562F"/>
    <w:rsid w:val="007551F7"/>
    <w:rsid w:val="00770542"/>
    <w:rsid w:val="00771704"/>
    <w:rsid w:val="007876EB"/>
    <w:rsid w:val="00791611"/>
    <w:rsid w:val="007A0EAB"/>
    <w:rsid w:val="007A6093"/>
    <w:rsid w:val="007B51A6"/>
    <w:rsid w:val="007D7955"/>
    <w:rsid w:val="007F3461"/>
    <w:rsid w:val="0080247E"/>
    <w:rsid w:val="00812482"/>
    <w:rsid w:val="00826F46"/>
    <w:rsid w:val="00842EAD"/>
    <w:rsid w:val="00854780"/>
    <w:rsid w:val="00876275"/>
    <w:rsid w:val="008844B0"/>
    <w:rsid w:val="00894999"/>
    <w:rsid w:val="008A7871"/>
    <w:rsid w:val="008D1791"/>
    <w:rsid w:val="008D2D07"/>
    <w:rsid w:val="008E007E"/>
    <w:rsid w:val="008F0372"/>
    <w:rsid w:val="008F6F62"/>
    <w:rsid w:val="00900B25"/>
    <w:rsid w:val="009046E3"/>
    <w:rsid w:val="00923310"/>
    <w:rsid w:val="00933635"/>
    <w:rsid w:val="00940027"/>
    <w:rsid w:val="009452C7"/>
    <w:rsid w:val="009539EF"/>
    <w:rsid w:val="00955905"/>
    <w:rsid w:val="009623E6"/>
    <w:rsid w:val="00967D37"/>
    <w:rsid w:val="00972D4E"/>
    <w:rsid w:val="00976C74"/>
    <w:rsid w:val="00986483"/>
    <w:rsid w:val="0098760E"/>
    <w:rsid w:val="009919C6"/>
    <w:rsid w:val="00993388"/>
    <w:rsid w:val="009A3375"/>
    <w:rsid w:val="009C1C8D"/>
    <w:rsid w:val="009C78BF"/>
    <w:rsid w:val="009D4258"/>
    <w:rsid w:val="00A37A2A"/>
    <w:rsid w:val="00A40443"/>
    <w:rsid w:val="00A55E78"/>
    <w:rsid w:val="00A57261"/>
    <w:rsid w:val="00A76EB5"/>
    <w:rsid w:val="00A932C8"/>
    <w:rsid w:val="00AE3F23"/>
    <w:rsid w:val="00AF3F43"/>
    <w:rsid w:val="00B04EFB"/>
    <w:rsid w:val="00B15201"/>
    <w:rsid w:val="00B17179"/>
    <w:rsid w:val="00B179F2"/>
    <w:rsid w:val="00B3221F"/>
    <w:rsid w:val="00B43E74"/>
    <w:rsid w:val="00B5081D"/>
    <w:rsid w:val="00B625DE"/>
    <w:rsid w:val="00B766B0"/>
    <w:rsid w:val="00B804E5"/>
    <w:rsid w:val="00B94BF4"/>
    <w:rsid w:val="00BB66AC"/>
    <w:rsid w:val="00BB67D2"/>
    <w:rsid w:val="00BB79ED"/>
    <w:rsid w:val="00BC3531"/>
    <w:rsid w:val="00BC5D49"/>
    <w:rsid w:val="00BD4842"/>
    <w:rsid w:val="00C11314"/>
    <w:rsid w:val="00C35E5F"/>
    <w:rsid w:val="00C40914"/>
    <w:rsid w:val="00C47028"/>
    <w:rsid w:val="00C6362F"/>
    <w:rsid w:val="00C763FF"/>
    <w:rsid w:val="00C85D0F"/>
    <w:rsid w:val="00CC20C7"/>
    <w:rsid w:val="00CC2347"/>
    <w:rsid w:val="00CD0FC3"/>
    <w:rsid w:val="00D03637"/>
    <w:rsid w:val="00D04975"/>
    <w:rsid w:val="00D16248"/>
    <w:rsid w:val="00D37368"/>
    <w:rsid w:val="00D47670"/>
    <w:rsid w:val="00D565BC"/>
    <w:rsid w:val="00D70711"/>
    <w:rsid w:val="00D751D5"/>
    <w:rsid w:val="00D85170"/>
    <w:rsid w:val="00D87B10"/>
    <w:rsid w:val="00DA3645"/>
    <w:rsid w:val="00DA7A67"/>
    <w:rsid w:val="00DD232F"/>
    <w:rsid w:val="00DD2EB3"/>
    <w:rsid w:val="00E02AB9"/>
    <w:rsid w:val="00E1692E"/>
    <w:rsid w:val="00E212A3"/>
    <w:rsid w:val="00E530E0"/>
    <w:rsid w:val="00E53C05"/>
    <w:rsid w:val="00E64252"/>
    <w:rsid w:val="00E66ECE"/>
    <w:rsid w:val="00E70FCD"/>
    <w:rsid w:val="00E73DD6"/>
    <w:rsid w:val="00E821A9"/>
    <w:rsid w:val="00E82F6C"/>
    <w:rsid w:val="00E90F45"/>
    <w:rsid w:val="00EA0D72"/>
    <w:rsid w:val="00EA2644"/>
    <w:rsid w:val="00EB1A49"/>
    <w:rsid w:val="00EC3F9D"/>
    <w:rsid w:val="00EC6C7D"/>
    <w:rsid w:val="00ED015E"/>
    <w:rsid w:val="00ED0F68"/>
    <w:rsid w:val="00ED4FD9"/>
    <w:rsid w:val="00EE0813"/>
    <w:rsid w:val="00F077D2"/>
    <w:rsid w:val="00F169C5"/>
    <w:rsid w:val="00F3484A"/>
    <w:rsid w:val="00F52CD3"/>
    <w:rsid w:val="00F72093"/>
    <w:rsid w:val="00F773D7"/>
    <w:rsid w:val="00F80CE8"/>
    <w:rsid w:val="00F80ED0"/>
    <w:rsid w:val="00F860CA"/>
    <w:rsid w:val="00F92E0F"/>
    <w:rsid w:val="00F96DA5"/>
    <w:rsid w:val="00FB7C08"/>
    <w:rsid w:val="00FC11D1"/>
    <w:rsid w:val="00FC353F"/>
    <w:rsid w:val="00FC3CC6"/>
    <w:rsid w:val="00FC6A31"/>
    <w:rsid w:val="00FE05C3"/>
    <w:rsid w:val="00FE532E"/>
    <w:rsid w:val="00FF56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F8F3"/>
  <w15:chartTrackingRefBased/>
  <w15:docId w15:val="{CAE57F9F-279F-4516-B418-A35C7710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F62"/>
    <w:rPr>
      <w:kern w:val="0"/>
      <w14:ligatures w14:val="none"/>
    </w:rPr>
  </w:style>
  <w:style w:type="paragraph" w:styleId="Heading1">
    <w:name w:val="heading 1"/>
    <w:basedOn w:val="Normal"/>
    <w:next w:val="Normal"/>
    <w:link w:val="Heading1Char"/>
    <w:uiPriority w:val="9"/>
    <w:qFormat/>
    <w:rsid w:val="00826F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26F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26F4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26F4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26F4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26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F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26F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26F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26F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26F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26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F46"/>
    <w:rPr>
      <w:rFonts w:eastAsiaTheme="majorEastAsia" w:cstheme="majorBidi"/>
      <w:color w:val="272727" w:themeColor="text1" w:themeTint="D8"/>
    </w:rPr>
  </w:style>
  <w:style w:type="paragraph" w:styleId="Title">
    <w:name w:val="Title"/>
    <w:basedOn w:val="Normal"/>
    <w:next w:val="Normal"/>
    <w:link w:val="TitleChar"/>
    <w:uiPriority w:val="10"/>
    <w:qFormat/>
    <w:rsid w:val="00826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F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F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6F46"/>
    <w:rPr>
      <w:i/>
      <w:iCs/>
      <w:color w:val="404040" w:themeColor="text1" w:themeTint="BF"/>
    </w:rPr>
  </w:style>
  <w:style w:type="paragraph" w:styleId="ListParagraph">
    <w:name w:val="List Paragraph"/>
    <w:basedOn w:val="Normal"/>
    <w:uiPriority w:val="34"/>
    <w:qFormat/>
    <w:rsid w:val="00826F46"/>
    <w:pPr>
      <w:ind w:left="720"/>
      <w:contextualSpacing/>
    </w:pPr>
  </w:style>
  <w:style w:type="character" w:styleId="IntenseEmphasis">
    <w:name w:val="Intense Emphasis"/>
    <w:basedOn w:val="DefaultParagraphFont"/>
    <w:uiPriority w:val="21"/>
    <w:qFormat/>
    <w:rsid w:val="00826F46"/>
    <w:rPr>
      <w:i/>
      <w:iCs/>
      <w:color w:val="365F91" w:themeColor="accent1" w:themeShade="BF"/>
    </w:rPr>
  </w:style>
  <w:style w:type="paragraph" w:styleId="IntenseQuote">
    <w:name w:val="Intense Quote"/>
    <w:basedOn w:val="Normal"/>
    <w:next w:val="Normal"/>
    <w:link w:val="IntenseQuoteChar"/>
    <w:uiPriority w:val="30"/>
    <w:qFormat/>
    <w:rsid w:val="00826F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26F46"/>
    <w:rPr>
      <w:i/>
      <w:iCs/>
      <w:color w:val="365F91" w:themeColor="accent1" w:themeShade="BF"/>
    </w:rPr>
  </w:style>
  <w:style w:type="character" w:styleId="IntenseReference">
    <w:name w:val="Intense Reference"/>
    <w:basedOn w:val="DefaultParagraphFont"/>
    <w:uiPriority w:val="32"/>
    <w:qFormat/>
    <w:rsid w:val="00826F46"/>
    <w:rPr>
      <w:b/>
      <w:bCs/>
      <w:smallCaps/>
      <w:color w:val="365F91" w:themeColor="accent1" w:themeShade="BF"/>
      <w:spacing w:val="5"/>
    </w:rPr>
  </w:style>
  <w:style w:type="character" w:styleId="Hyperlink">
    <w:name w:val="Hyperlink"/>
    <w:basedOn w:val="DefaultParagraphFont"/>
    <w:uiPriority w:val="99"/>
    <w:unhideWhenUsed/>
    <w:rsid w:val="008F6F62"/>
    <w:rPr>
      <w:color w:val="0000FF" w:themeColor="hyperlink"/>
      <w:u w:val="single"/>
    </w:rPr>
  </w:style>
  <w:style w:type="character" w:customStyle="1" w:styleId="d-block">
    <w:name w:val="d-block"/>
    <w:basedOn w:val="DefaultParagraphFont"/>
    <w:rsid w:val="008F6F62"/>
  </w:style>
  <w:style w:type="paragraph" w:styleId="NormalWeb">
    <w:name w:val="Normal (Web)"/>
    <w:basedOn w:val="Normal"/>
    <w:uiPriority w:val="99"/>
    <w:semiHidden/>
    <w:unhideWhenUsed/>
    <w:rsid w:val="008F6F6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xt2">
    <w:name w:val="txt_2"/>
    <w:basedOn w:val="DefaultParagraphFont"/>
    <w:rsid w:val="008F6F62"/>
  </w:style>
  <w:style w:type="character" w:customStyle="1" w:styleId="txt3">
    <w:name w:val="txt_3"/>
    <w:basedOn w:val="DefaultParagraphFont"/>
    <w:rsid w:val="008F6F62"/>
  </w:style>
  <w:style w:type="paragraph" w:styleId="FootnoteText">
    <w:name w:val="footnote text"/>
    <w:basedOn w:val="Normal"/>
    <w:link w:val="FootnoteTextChar"/>
    <w:uiPriority w:val="99"/>
    <w:semiHidden/>
    <w:unhideWhenUsed/>
    <w:rsid w:val="008F6F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6F62"/>
    <w:rPr>
      <w:kern w:val="0"/>
      <w:sz w:val="20"/>
      <w:szCs w:val="20"/>
      <w14:ligatures w14:val="none"/>
    </w:rPr>
  </w:style>
  <w:style w:type="character" w:styleId="FootnoteReference">
    <w:name w:val="footnote reference"/>
    <w:basedOn w:val="DefaultParagraphFont"/>
    <w:uiPriority w:val="99"/>
    <w:semiHidden/>
    <w:unhideWhenUsed/>
    <w:rsid w:val="008F6F62"/>
    <w:rPr>
      <w:vertAlign w:val="superscript"/>
    </w:rPr>
  </w:style>
  <w:style w:type="character" w:styleId="UnresolvedMention">
    <w:name w:val="Unresolved Mention"/>
    <w:basedOn w:val="DefaultParagraphFont"/>
    <w:uiPriority w:val="99"/>
    <w:semiHidden/>
    <w:unhideWhenUsed/>
    <w:rsid w:val="004A15B5"/>
    <w:rPr>
      <w:color w:val="605E5C"/>
      <w:shd w:val="clear" w:color="auto" w:fill="E1DFDD"/>
    </w:rPr>
  </w:style>
  <w:style w:type="table" w:styleId="TableGrid">
    <w:name w:val="Table Grid"/>
    <w:basedOn w:val="TableNormal"/>
    <w:uiPriority w:val="59"/>
    <w:rsid w:val="00050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0767"/>
    <w:pPr>
      <w:tabs>
        <w:tab w:val="center" w:pos="4320"/>
        <w:tab w:val="right" w:pos="8640"/>
      </w:tabs>
      <w:spacing w:after="0" w:line="240" w:lineRule="auto"/>
    </w:pPr>
  </w:style>
  <w:style w:type="character" w:customStyle="1" w:styleId="HeaderChar">
    <w:name w:val="Header Char"/>
    <w:basedOn w:val="DefaultParagraphFont"/>
    <w:link w:val="Header"/>
    <w:uiPriority w:val="99"/>
    <w:rsid w:val="00050767"/>
    <w:rPr>
      <w:kern w:val="0"/>
      <w14:ligatures w14:val="none"/>
    </w:rPr>
  </w:style>
  <w:style w:type="paragraph" w:styleId="Footer">
    <w:name w:val="footer"/>
    <w:basedOn w:val="Normal"/>
    <w:link w:val="FooterChar"/>
    <w:uiPriority w:val="99"/>
    <w:unhideWhenUsed/>
    <w:rsid w:val="00050767"/>
    <w:pPr>
      <w:tabs>
        <w:tab w:val="center" w:pos="4320"/>
        <w:tab w:val="right" w:pos="8640"/>
      </w:tabs>
      <w:spacing w:after="0" w:line="240" w:lineRule="auto"/>
    </w:pPr>
  </w:style>
  <w:style w:type="character" w:customStyle="1" w:styleId="FooterChar">
    <w:name w:val="Footer Char"/>
    <w:basedOn w:val="DefaultParagraphFont"/>
    <w:link w:val="Footer"/>
    <w:uiPriority w:val="99"/>
    <w:rsid w:val="0005076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kava.jttehnikums.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acebook.com/p/Barkavas-pagasta-bibliot%C4%93ka-100042340329240/?locale=lv_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FCDC5-CE12-4388-B1FB-7B5423C71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23</Pages>
  <Words>7250</Words>
  <Characters>41329</Characters>
  <Application>Microsoft Office Word</Application>
  <DocSecurity>0</DocSecurity>
  <Lines>344</Lines>
  <Paragraphs>96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HP</Company>
  <LinksUpToDate>false</LinksUpToDate>
  <CharactersWithSpaces>48483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Jātniece</dc:creator>
  <cp:keywords/>
  <dc:description/>
  <cp:lastModifiedBy>Daina Aluzane</cp:lastModifiedBy>
  <cp:revision>5</cp:revision>
  <dcterms:created xsi:type="dcterms:W3CDTF">2026-08-05T05:17:00Z</dcterms:created>
  <dcterms:modified xsi:type="dcterms:W3CDTF">2026-08-05T07:17:00Z</dcterms:modified>
</cp:coreProperties>
</file>